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附件3：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,身份证号码为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郑重承诺如下: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一、无不良品行和违法犯罪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三、遵守国家法律、法规、规章和政策规定;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六、自觉社会各界的监督，积极履行社会责任;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七、自愿按照信用信息管理有关要求， 将信用承诺信息纳入各级信用信息共享平台，并通过各级信用网站向社会公开。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0" w:firstLineChars="2000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承诺人（签字）：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00D869DB"/>
    <w:rsid w:val="000F72D3"/>
    <w:rsid w:val="0051779F"/>
    <w:rsid w:val="006435CB"/>
    <w:rsid w:val="00757E45"/>
    <w:rsid w:val="00D13194"/>
    <w:rsid w:val="00D869DB"/>
    <w:rsid w:val="00E03D86"/>
    <w:rsid w:val="2FBE4BDD"/>
    <w:rsid w:val="46C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259</Words>
  <Characters>259</Characters>
  <Lines>2</Lines>
  <Paragraphs>1</Paragraphs>
  <TotalTime>1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2021-04-13T01:38:00Z</dcterms:created>
  <dc:creator>Windows User</dc:creator>
  <cp:lastModifiedBy>Administrator</cp:lastModifiedBy>
  <dcterms:modified xsi:type="dcterms:W3CDTF">2022-09-13T02:58:16Z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9155235D260D4F6493AF7ED68141CF25</vt:lpwstr>
  </property>
</Properties>
</file>