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昊天启智潜能发展中心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王礼笋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统一社会信用代码：52430103MJJ613943W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经办人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王礼笋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民办非企业单位登记成立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0" w:hanging="3200" w:hangingChars="1000"/>
        <w:textAlignment w:val="auto"/>
        <w:rPr>
          <w:rFonts w:ascii="仿宋_GB2312" w:hAnsi="新宋体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业务发展需要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申请人《关于成立长沙市天心区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昊天启智潜能发展中心</w:t>
      </w:r>
      <w:r>
        <w:rPr>
          <w:rFonts w:hint="eastAsia" w:ascii="仿宋_GB2312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第八、九、十条和《中华人民共和国行政许可法》第三十八条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eastAsia="仿宋_GB2312" w:cs="仿宋_GB2312"/>
          <w:sz w:val="32"/>
          <w:szCs w:val="32"/>
        </w:rPr>
        <w:t>及有关政策法规，经审核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，符合</w:t>
      </w:r>
      <w:r>
        <w:rPr>
          <w:rFonts w:hint="eastAsia" w:ascii="仿宋_GB2312" w:eastAsia="仿宋_GB2312" w:cs="仿宋_GB2312"/>
          <w:sz w:val="32"/>
          <w:szCs w:val="32"/>
        </w:rPr>
        <w:t>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eastAsia="仿宋_GB2312" w:cs="仿宋_GB2312"/>
          <w:sz w:val="32"/>
          <w:szCs w:val="32"/>
        </w:rPr>
        <w:t>决定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一、准予长沙市天心区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昊天启智潜能发展中心</w:t>
      </w:r>
      <w:r>
        <w:rPr>
          <w:rFonts w:hint="eastAsia" w:ascii="仿宋_GB2312" w:eastAsia="仿宋_GB2312" w:cs="仿宋_GB2312"/>
          <w:sz w:val="32"/>
          <w:szCs w:val="32"/>
        </w:rPr>
        <w:t>成立，业务主管单位为长沙市天心区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残疾人联合会</w:t>
      </w:r>
      <w:r>
        <w:rPr>
          <w:rFonts w:hint="eastAsia" w:ascii="仿宋_GB2312" w:eastAsia="仿宋_GB2312" w:cs="仿宋_GB2312"/>
          <w:sz w:val="32"/>
          <w:szCs w:val="32"/>
        </w:rPr>
        <w:t>，登记管理机关为长沙市天心区民政局。业务范围：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心智障碍儿童潜能开发及康复训练、家庭支持及融合教育。</w:t>
      </w:r>
      <w:r>
        <w:rPr>
          <w:rFonts w:hint="eastAsia" w:ascii="仿宋_GB2312" w:eastAsia="仿宋_GB2312" w:cs="仿宋_GB2312"/>
          <w:sz w:val="32"/>
          <w:szCs w:val="32"/>
        </w:rPr>
        <w:t>地址：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长沙市天心区新姚北路399号博林金谷D1-D2栋204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二、经我局核准登记后，你单位为独立法人，合法权益受法律保护。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三、核准登记后，长沙市天心区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昊天启智潜能发展中心</w:t>
      </w:r>
      <w:r>
        <w:rPr>
          <w:rFonts w:hint="eastAsia" w:ascii="仿宋_GB2312" w:eastAsia="仿宋_GB2312" w:cs="仿宋_GB2312"/>
          <w:sz w:val="32"/>
          <w:szCs w:val="32"/>
        </w:rPr>
        <w:t>要自觉接受业务主管单位和登记管理机关的监督管理，按时参加年检，发生变更事项应及时办理变更登记和备案手续，修改章程须经审核后方能生效，方能开展活动，重大活动应及时报告。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你单位成立登记后，必须遵守宪法、法律法规和社会道德风尚，按照核准的章程开展活动，健全组织机构，建立健全内部管理制度，加强能力建设，充分发挥自身优势，团结广大会员为长沙精神文明建设作出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440" w:firstLineChars="17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615" w:tblpY="847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272F2"/>
    <w:rsid w:val="00032727"/>
    <w:rsid w:val="0003373F"/>
    <w:rsid w:val="00043F04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4D48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062E"/>
    <w:rsid w:val="00297296"/>
    <w:rsid w:val="002A08E6"/>
    <w:rsid w:val="002A3174"/>
    <w:rsid w:val="002A6188"/>
    <w:rsid w:val="002A6A11"/>
    <w:rsid w:val="002B00DD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5A2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A5AED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479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0269E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87ABF"/>
    <w:rsid w:val="0069042B"/>
    <w:rsid w:val="006923C8"/>
    <w:rsid w:val="0069629A"/>
    <w:rsid w:val="00696DE5"/>
    <w:rsid w:val="006973B7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62D"/>
    <w:rsid w:val="00722403"/>
    <w:rsid w:val="00724043"/>
    <w:rsid w:val="00725C31"/>
    <w:rsid w:val="0072643E"/>
    <w:rsid w:val="00726660"/>
    <w:rsid w:val="00727C95"/>
    <w:rsid w:val="0073475E"/>
    <w:rsid w:val="00734EC2"/>
    <w:rsid w:val="00737E15"/>
    <w:rsid w:val="007409A6"/>
    <w:rsid w:val="00741CE7"/>
    <w:rsid w:val="00742B4A"/>
    <w:rsid w:val="00745E6C"/>
    <w:rsid w:val="0074681C"/>
    <w:rsid w:val="00747DE5"/>
    <w:rsid w:val="007529B4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4A1E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76125"/>
    <w:rsid w:val="008856B7"/>
    <w:rsid w:val="00885ACA"/>
    <w:rsid w:val="0089087C"/>
    <w:rsid w:val="008967D2"/>
    <w:rsid w:val="00896AC3"/>
    <w:rsid w:val="008B3D73"/>
    <w:rsid w:val="008C0CFE"/>
    <w:rsid w:val="008D1AA1"/>
    <w:rsid w:val="008E00D9"/>
    <w:rsid w:val="008E27FA"/>
    <w:rsid w:val="008E37E2"/>
    <w:rsid w:val="008E4682"/>
    <w:rsid w:val="008F495C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97B90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0C56"/>
    <w:rsid w:val="00AF4C11"/>
    <w:rsid w:val="00AF5125"/>
    <w:rsid w:val="00B150FD"/>
    <w:rsid w:val="00B17FCA"/>
    <w:rsid w:val="00B25005"/>
    <w:rsid w:val="00B31D5D"/>
    <w:rsid w:val="00B3516C"/>
    <w:rsid w:val="00B46BA8"/>
    <w:rsid w:val="00B474F3"/>
    <w:rsid w:val="00B533E0"/>
    <w:rsid w:val="00B57A0F"/>
    <w:rsid w:val="00B636D5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0851"/>
    <w:rsid w:val="00CF2C6A"/>
    <w:rsid w:val="00CF42D0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07C7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1C427A3"/>
    <w:rsid w:val="02C04ED1"/>
    <w:rsid w:val="03E9717F"/>
    <w:rsid w:val="04D50BE1"/>
    <w:rsid w:val="082F566C"/>
    <w:rsid w:val="0F5B10BE"/>
    <w:rsid w:val="137E6700"/>
    <w:rsid w:val="15767853"/>
    <w:rsid w:val="1E9F033B"/>
    <w:rsid w:val="1EF93171"/>
    <w:rsid w:val="22625D7D"/>
    <w:rsid w:val="2AD92691"/>
    <w:rsid w:val="2DE36E3C"/>
    <w:rsid w:val="34D6388A"/>
    <w:rsid w:val="38F2679C"/>
    <w:rsid w:val="3C5E53AF"/>
    <w:rsid w:val="3D0B15C9"/>
    <w:rsid w:val="3DC21D97"/>
    <w:rsid w:val="3DF1204A"/>
    <w:rsid w:val="3F3434B3"/>
    <w:rsid w:val="3FDB1E09"/>
    <w:rsid w:val="413B73AC"/>
    <w:rsid w:val="4AD06088"/>
    <w:rsid w:val="4BD678F9"/>
    <w:rsid w:val="4C294AB3"/>
    <w:rsid w:val="4FB056CB"/>
    <w:rsid w:val="513D1129"/>
    <w:rsid w:val="55881B5E"/>
    <w:rsid w:val="55ED1B76"/>
    <w:rsid w:val="572B4BF7"/>
    <w:rsid w:val="5C917E38"/>
    <w:rsid w:val="60F301B5"/>
    <w:rsid w:val="654C648A"/>
    <w:rsid w:val="6B7F0998"/>
    <w:rsid w:val="73FE0BED"/>
    <w:rsid w:val="74A77CD8"/>
    <w:rsid w:val="79850242"/>
    <w:rsid w:val="7BF05724"/>
    <w:rsid w:val="7BF10C46"/>
    <w:rsid w:val="7DC7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locked/>
    <w:uiPriority w:val="0"/>
    <w:rPr>
      <w:sz w:val="1"/>
      <w:szCs w:val="1"/>
      <w:shd w:val="clear" w:fill="FFFFFF"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9">
    <w:name w:val="日期 Char"/>
    <w:basedOn w:val="7"/>
    <w:link w:val="2"/>
    <w:semiHidden/>
    <w:qFormat/>
    <w:locked/>
    <w:uiPriority w:val="99"/>
  </w:style>
  <w:style w:type="character" w:customStyle="1" w:styleId="20">
    <w:name w:val="l-tab-strip-text"/>
    <w:basedOn w:val="7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21">
    <w:name w:val="l-tab-strip-text1"/>
    <w:basedOn w:val="7"/>
    <w:qFormat/>
    <w:uiPriority w:val="0"/>
  </w:style>
  <w:style w:type="character" w:customStyle="1" w:styleId="22">
    <w:name w:val="l-tab-strip-text2"/>
    <w:basedOn w:val="7"/>
    <w:qFormat/>
    <w:uiPriority w:val="0"/>
  </w:style>
  <w:style w:type="character" w:customStyle="1" w:styleId="23">
    <w:name w:val="l-tab-strip-text3"/>
    <w:basedOn w:val="7"/>
    <w:qFormat/>
    <w:uiPriority w:val="0"/>
    <w:rPr>
      <w:color w:val="15428B"/>
    </w:rPr>
  </w:style>
  <w:style w:type="character" w:customStyle="1" w:styleId="24">
    <w:name w:val="l-tab-strip-text4"/>
    <w:basedOn w:val="7"/>
    <w:qFormat/>
    <w:uiPriority w:val="0"/>
    <w:rPr>
      <w:b/>
      <w:bCs/>
      <w:color w:val="15428B"/>
    </w:rPr>
  </w:style>
  <w:style w:type="character" w:customStyle="1" w:styleId="25">
    <w:name w:val="l-tab-strip-tex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3</Pages>
  <Words>677</Words>
  <Characters>761</Characters>
  <Lines>5</Lines>
  <Paragraphs>1</Paragraphs>
  <TotalTime>0</TotalTime>
  <ScaleCrop>false</ScaleCrop>
  <LinksUpToDate>false</LinksUpToDate>
  <CharactersWithSpaces>818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2022-12-19T06:32:00Z</cp:lastPrinted>
  <dcterms:modified xsi:type="dcterms:W3CDTF">2023-01-11T08:53:54Z</dcterms:modified>
  <dc:title>天民社〔2016〕49号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2F4E0CB70F64485BB3301933730DD9CB</vt:lpwstr>
  </property>
</Properties>
</file>