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南托街道欣南社区卫生服务站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奉思剑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J</w:t>
      </w:r>
      <w:r>
        <w:rPr>
          <w:rFonts w:hint="eastAsia" w:ascii="仿宋_GB2312" w:eastAsia="仿宋_GB2312" w:cs="仿宋_GB2312"/>
          <w:sz w:val="32"/>
          <w:szCs w:val="32"/>
        </w:rPr>
        <w:t>6138121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仿宋_GB2312"/>
          <w:sz w:val="32"/>
          <w:szCs w:val="32"/>
        </w:rPr>
        <w:t>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奉思剑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南托街道欣南社区卫生服务站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，符合</w:t>
      </w:r>
      <w:r>
        <w:rPr>
          <w:rFonts w:hint="eastAsia" w:ascii="仿宋_GB2312" w:eastAsia="仿宋_GB2312" w:cs="仿宋_GB2312"/>
          <w:sz w:val="32"/>
          <w:szCs w:val="32"/>
        </w:rPr>
        <w:t>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决定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南托街道欣南社区卫生服务站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卫生健康局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全科医疗科、外科（限门诊）、妇科专业、口腔科、中医科；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长沙市天心区南托街道欣南社区德泽苑小区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1-24门面。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南托街道欣南社区卫生服务站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682" w:tblpY="113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3E9717F"/>
    <w:rsid w:val="072A62F7"/>
    <w:rsid w:val="073C33BE"/>
    <w:rsid w:val="07850B05"/>
    <w:rsid w:val="082F566C"/>
    <w:rsid w:val="08596D26"/>
    <w:rsid w:val="0A813E73"/>
    <w:rsid w:val="0BF82F75"/>
    <w:rsid w:val="0F5B10BE"/>
    <w:rsid w:val="137E6700"/>
    <w:rsid w:val="174D4C89"/>
    <w:rsid w:val="1E9F033B"/>
    <w:rsid w:val="22625D7D"/>
    <w:rsid w:val="2AD92691"/>
    <w:rsid w:val="2DD028A3"/>
    <w:rsid w:val="2DE36E3C"/>
    <w:rsid w:val="308D2345"/>
    <w:rsid w:val="34D6388A"/>
    <w:rsid w:val="38F2679C"/>
    <w:rsid w:val="3C5E53AF"/>
    <w:rsid w:val="3D0B15C9"/>
    <w:rsid w:val="3DC21D97"/>
    <w:rsid w:val="3EB632E1"/>
    <w:rsid w:val="3F3434B3"/>
    <w:rsid w:val="3FDB1E09"/>
    <w:rsid w:val="413B73AC"/>
    <w:rsid w:val="48E63C26"/>
    <w:rsid w:val="4A6D210E"/>
    <w:rsid w:val="4BD678F9"/>
    <w:rsid w:val="4C294AB3"/>
    <w:rsid w:val="4C55742A"/>
    <w:rsid w:val="4FB056CB"/>
    <w:rsid w:val="513D1129"/>
    <w:rsid w:val="55ED1B76"/>
    <w:rsid w:val="572B4BF7"/>
    <w:rsid w:val="5C917E38"/>
    <w:rsid w:val="5E372B0F"/>
    <w:rsid w:val="60F301B5"/>
    <w:rsid w:val="62E377AE"/>
    <w:rsid w:val="63BE4190"/>
    <w:rsid w:val="654C648A"/>
    <w:rsid w:val="6B7F0998"/>
    <w:rsid w:val="6B8035BE"/>
    <w:rsid w:val="6FBA110C"/>
    <w:rsid w:val="73FE0BED"/>
    <w:rsid w:val="74A77CD8"/>
    <w:rsid w:val="7985024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684</Words>
  <Characters>760</Characters>
  <Lines>5</Lines>
  <Paragraphs>1</Paragraphs>
  <TotalTime>3</TotalTime>
  <ScaleCrop>false</ScaleCrop>
  <LinksUpToDate>false</LinksUpToDate>
  <CharactersWithSpaces>815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2023-01-05T03:18:00Z</cp:lastPrinted>
  <dcterms:modified xsi:type="dcterms:W3CDTF">2023-01-19T01:14:41Z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8B928AD09CA64BE4A44A50C92E802B39</vt:lpwstr>
  </property>
</Properties>
</file>