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" w:eastAsia="zh-CN"/>
        </w:rPr>
        <w:t>202</w:t>
      </w:r>
      <w:r>
        <w:rPr>
          <w:rFonts w:hint="eastAsia" w:eastAsia="方正小标宋简体" w:cs="Times New Roman"/>
          <w:spacing w:val="0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" w:eastAsia="zh-CN"/>
        </w:rPr>
        <w:t>年长沙市农业品牌和融合发展项目</w:t>
      </w:r>
      <w:r>
        <w:rPr>
          <w:rFonts w:hint="eastAsia" w:eastAsia="方正小标宋简体" w:cs="Times New Roman"/>
          <w:spacing w:val="0"/>
          <w:sz w:val="44"/>
          <w:szCs w:val="44"/>
          <w:highlight w:val="none"/>
          <w:lang w:val="en" w:eastAsia="zh-CN"/>
        </w:rPr>
        <w:t>天心区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" w:eastAsia="zh-CN"/>
        </w:rPr>
        <w:t>推荐项目汇总表</w:t>
      </w:r>
    </w:p>
    <w:p>
      <w:pPr>
        <w:spacing w:line="600" w:lineRule="exact"/>
        <w:ind w:left="0" w:leftChars="0" w:firstLine="0" w:firstLineChars="0"/>
        <w:jc w:val="both"/>
        <w:rPr>
          <w:rFonts w:hint="default" w:ascii="Times New Roman" w:hAnsi="Times New Roman" w:eastAsia="楷体_GB2312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30"/>
          <w:szCs w:val="30"/>
          <w:highlight w:val="none"/>
        </w:rPr>
        <w:t>区县（市）：</w:t>
      </w:r>
      <w:r>
        <w:rPr>
          <w:rFonts w:hint="eastAsia" w:eastAsia="楷体_GB2312" w:cs="Times New Roman"/>
          <w:b/>
          <w:sz w:val="30"/>
          <w:szCs w:val="30"/>
          <w:highlight w:val="none"/>
          <w:lang w:eastAsia="zh-CN"/>
        </w:rPr>
        <w:t>天心区</w:t>
      </w:r>
      <w:r>
        <w:rPr>
          <w:rFonts w:hint="default" w:ascii="Times New Roman" w:hAnsi="Times New Roman" w:eastAsia="楷体_GB2312" w:cs="Times New Roman"/>
          <w:b/>
          <w:sz w:val="30"/>
          <w:szCs w:val="30"/>
          <w:highlight w:val="none"/>
        </w:rPr>
        <w:t xml:space="preserve">            </w:t>
      </w:r>
      <w:r>
        <w:rPr>
          <w:rFonts w:hint="default" w:ascii="Times New Roman" w:hAnsi="Times New Roman" w:eastAsia="楷体_GB2312" w:cs="Times New Roman"/>
          <w:b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/>
          <w:sz w:val="30"/>
          <w:szCs w:val="30"/>
          <w:highlight w:val="none"/>
          <w:lang w:eastAsia="zh-CN"/>
        </w:rPr>
        <w:t>项目类别：</w:t>
      </w:r>
      <w:r>
        <w:rPr>
          <w:rFonts w:hint="default" w:ascii="Times New Roman" w:hAnsi="Times New Roman" w:eastAsia="楷体_GB2312" w:cs="Times New Roman"/>
          <w:b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eastAsia="楷体_GB2312" w:cs="Times New Roman"/>
          <w:b/>
          <w:sz w:val="30"/>
          <w:szCs w:val="30"/>
          <w:highlight w:val="none"/>
          <w:lang w:val="en-US" w:eastAsia="zh-CN"/>
        </w:rPr>
        <w:t>品牌奖励类</w:t>
      </w:r>
      <w:r>
        <w:rPr>
          <w:rFonts w:hint="default" w:ascii="Times New Roman" w:hAnsi="Times New Roman" w:eastAsia="楷体_GB2312" w:cs="Times New Roman"/>
          <w:b/>
          <w:sz w:val="30"/>
          <w:szCs w:val="30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/>
          <w:sz w:val="24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b/>
          <w:sz w:val="30"/>
          <w:szCs w:val="30"/>
          <w:highlight w:val="none"/>
          <w:lang w:val="en-US" w:eastAsia="zh-CN"/>
        </w:rPr>
        <w:t>填报时间：</w:t>
      </w:r>
      <w:r>
        <w:rPr>
          <w:rFonts w:hint="eastAsia" w:ascii="Times New Roman" w:hAnsi="Times New Roman" w:eastAsia="楷体_GB2312" w:cs="Times New Roman"/>
          <w:b/>
          <w:sz w:val="30"/>
          <w:szCs w:val="30"/>
          <w:highlight w:val="none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b/>
          <w:sz w:val="30"/>
          <w:szCs w:val="30"/>
          <w:highlight w:val="none"/>
          <w:lang w:val="en-US" w:eastAsia="zh-CN"/>
        </w:rPr>
        <w:t>年</w:t>
      </w:r>
      <w:r>
        <w:rPr>
          <w:rFonts w:hint="eastAsia" w:ascii="Times New Roman" w:hAnsi="Times New Roman" w:eastAsia="楷体_GB2312" w:cs="Times New Roman"/>
          <w:b/>
          <w:sz w:val="30"/>
          <w:szCs w:val="30"/>
          <w:highlight w:val="none"/>
          <w:lang w:val="en-US" w:eastAsia="zh-CN"/>
        </w:rPr>
        <w:t>12</w:t>
      </w:r>
      <w:r>
        <w:rPr>
          <w:rFonts w:hint="default" w:ascii="Times New Roman" w:hAnsi="Times New Roman" w:eastAsia="楷体_GB2312" w:cs="Times New Roman"/>
          <w:b/>
          <w:sz w:val="30"/>
          <w:szCs w:val="30"/>
          <w:highlight w:val="none"/>
          <w:lang w:val="en-US" w:eastAsia="zh-CN"/>
        </w:rPr>
        <w:t>月</w:t>
      </w:r>
      <w:r>
        <w:rPr>
          <w:rFonts w:hint="eastAsia" w:ascii="Times New Roman" w:hAnsi="Times New Roman" w:eastAsia="楷体_GB2312" w:cs="Times New Roman"/>
          <w:b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/>
          <w:sz w:val="30"/>
          <w:szCs w:val="30"/>
          <w:highlight w:val="none"/>
          <w:lang w:val="en-US" w:eastAsia="zh-CN"/>
        </w:rPr>
        <w:t xml:space="preserve">日 </w:t>
      </w:r>
      <w:r>
        <w:rPr>
          <w:rFonts w:hint="default" w:ascii="Times New Roman" w:hAnsi="Times New Roman" w:eastAsia="楷体_GB2312" w:cs="Times New Roman"/>
          <w:b/>
          <w:sz w:val="24"/>
          <w:highlight w:val="none"/>
          <w:lang w:val="en-US" w:eastAsia="zh-CN"/>
        </w:rPr>
        <w:t xml:space="preserve"> </w:t>
      </w:r>
    </w:p>
    <w:tbl>
      <w:tblPr>
        <w:tblStyle w:val="5"/>
        <w:tblW w:w="50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167"/>
        <w:gridCol w:w="4722"/>
        <w:gridCol w:w="1430"/>
        <w:gridCol w:w="2397"/>
        <w:gridCol w:w="1903"/>
        <w:gridCol w:w="1415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6" w:hRule="atLeast"/>
          <w:jc w:val="center"/>
        </w:trPr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项目单位</w:t>
            </w:r>
          </w:p>
        </w:tc>
        <w:tc>
          <w:tcPr>
            <w:tcW w:w="15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申报条件审查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eastAsia="黑体" w:cs="Times New Roman"/>
                <w:sz w:val="21"/>
                <w:szCs w:val="21"/>
                <w:highlight w:val="none"/>
                <w:lang w:val="en" w:eastAsia="zh-CN"/>
              </w:rPr>
              <w:t>申请补贴金额（万元）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项目建设内容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项目建设具体地点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黑体" w:cs="Times New Roman"/>
                <w:sz w:val="21"/>
                <w:szCs w:val="21"/>
                <w:highlight w:val="none"/>
                <w:lang w:eastAsia="zh-CN"/>
              </w:rPr>
              <w:t>单位负责人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2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长沙三昇农业科技有限公司</w:t>
            </w:r>
          </w:p>
        </w:tc>
        <w:tc>
          <w:tcPr>
            <w:tcW w:w="15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注册时间：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2017</w:t>
            </w: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2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注册地址：</w:t>
            </w: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湖南省长沙市天心区雀园路568号创谷广告产业园B2栋306-307室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cs="Times New Roman"/>
                <w:sz w:val="21"/>
                <w:szCs w:val="21"/>
                <w:highlight w:val="none"/>
                <w:lang w:val="en-US" w:eastAsia="zh-CN"/>
              </w:rPr>
              <w:t>申报条件审核：市级农业产业化重点龙头企业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农业企业升级发展项目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湖南省长沙市天心区雀园路568号创谷广告产业园B2栋306-307室</w:t>
            </w:r>
          </w:p>
        </w:tc>
        <w:tc>
          <w:tcPr>
            <w:tcW w:w="45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彭立</w:t>
            </w:r>
          </w:p>
        </w:tc>
        <w:tc>
          <w:tcPr>
            <w:tcW w:w="50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18608411203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2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土流集团有限公司</w:t>
            </w:r>
          </w:p>
        </w:tc>
        <w:tc>
          <w:tcPr>
            <w:tcW w:w="15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注册时间：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2011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月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注册地址：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湖南省长沙市天心区芙蓉南路新时空1号401房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申报条件审核：</w:t>
            </w:r>
            <w:r>
              <w:rPr>
                <w:rFonts w:hint="default" w:cs="Times New Roman"/>
                <w:sz w:val="21"/>
                <w:szCs w:val="21"/>
                <w:highlight w:val="none"/>
                <w:lang w:val="en-US" w:eastAsia="zh-CN"/>
              </w:rPr>
              <w:t>市级农业产业化重点龙头企业</w:t>
            </w:r>
          </w:p>
        </w:tc>
        <w:tc>
          <w:tcPr>
            <w:tcW w:w="4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农业企业升级发展项目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湖南省长沙市天心区芙蓉南路金盆岭街道新时空1号401房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夏晶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18900776191</w:t>
            </w:r>
          </w:p>
        </w:tc>
      </w:tr>
    </w:tbl>
    <w:p>
      <w:pPr>
        <w:pStyle w:val="2"/>
        <w:rPr>
          <w:rFonts w:hint="default"/>
        </w:rPr>
      </w:pPr>
    </w:p>
    <w:p>
      <w:pPr>
        <w:jc w:val="center"/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134" w:right="850" w:bottom="1134" w:left="850" w:header="851" w:footer="1417" w:gutter="0"/>
      <w:pgNumType w:fmt="decimal"/>
      <w:cols w:space="0" w:num="1"/>
      <w:titlePg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94</w:t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94</w:t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8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ZmI5YzUwZDYxMjI1YTU5YzVmZGE5NDNiNzI3YjUifQ=="/>
  </w:docVars>
  <w:rsids>
    <w:rsidRoot w:val="565354DB"/>
    <w:rsid w:val="01A754C5"/>
    <w:rsid w:val="02803E86"/>
    <w:rsid w:val="08517624"/>
    <w:rsid w:val="08F554BB"/>
    <w:rsid w:val="0B436D9E"/>
    <w:rsid w:val="0DE940BF"/>
    <w:rsid w:val="106350F4"/>
    <w:rsid w:val="10927CA1"/>
    <w:rsid w:val="127D4141"/>
    <w:rsid w:val="12967DDC"/>
    <w:rsid w:val="129B3E44"/>
    <w:rsid w:val="136966B0"/>
    <w:rsid w:val="172E7D4A"/>
    <w:rsid w:val="1ACF352B"/>
    <w:rsid w:val="1B440CC0"/>
    <w:rsid w:val="1C734A9D"/>
    <w:rsid w:val="20AC7158"/>
    <w:rsid w:val="21450AB5"/>
    <w:rsid w:val="27B540AE"/>
    <w:rsid w:val="287741B4"/>
    <w:rsid w:val="2911556F"/>
    <w:rsid w:val="2D377AEF"/>
    <w:rsid w:val="2DB943D1"/>
    <w:rsid w:val="2E606E12"/>
    <w:rsid w:val="30A5084E"/>
    <w:rsid w:val="318317C7"/>
    <w:rsid w:val="361A3AAA"/>
    <w:rsid w:val="37984026"/>
    <w:rsid w:val="3C4A0808"/>
    <w:rsid w:val="43BA3D89"/>
    <w:rsid w:val="43D2400F"/>
    <w:rsid w:val="445D5063"/>
    <w:rsid w:val="48500C7C"/>
    <w:rsid w:val="49AB3538"/>
    <w:rsid w:val="4AFA73EA"/>
    <w:rsid w:val="4B8B487C"/>
    <w:rsid w:val="4BA454AC"/>
    <w:rsid w:val="4D2D7DA8"/>
    <w:rsid w:val="4DB53995"/>
    <w:rsid w:val="4E3C306E"/>
    <w:rsid w:val="4E646DD9"/>
    <w:rsid w:val="4E717B33"/>
    <w:rsid w:val="501A5B20"/>
    <w:rsid w:val="50D76B5B"/>
    <w:rsid w:val="53060110"/>
    <w:rsid w:val="54C21F03"/>
    <w:rsid w:val="55A54904"/>
    <w:rsid w:val="560B0F10"/>
    <w:rsid w:val="56234E1F"/>
    <w:rsid w:val="564D1354"/>
    <w:rsid w:val="5683704F"/>
    <w:rsid w:val="5A9C1949"/>
    <w:rsid w:val="5AC07921"/>
    <w:rsid w:val="5ADD4C96"/>
    <w:rsid w:val="5B5F2F7A"/>
    <w:rsid w:val="5C08479C"/>
    <w:rsid w:val="5CBC3A9E"/>
    <w:rsid w:val="5E265453"/>
    <w:rsid w:val="5ECC52BF"/>
    <w:rsid w:val="61D07DBC"/>
    <w:rsid w:val="645B43B1"/>
    <w:rsid w:val="65BB4159"/>
    <w:rsid w:val="67094BE2"/>
    <w:rsid w:val="685D082F"/>
    <w:rsid w:val="69E47A21"/>
    <w:rsid w:val="6C477F30"/>
    <w:rsid w:val="6C9A3A42"/>
    <w:rsid w:val="6DAD6157"/>
    <w:rsid w:val="71065D25"/>
    <w:rsid w:val="72C44A57"/>
    <w:rsid w:val="73745E03"/>
    <w:rsid w:val="76556F14"/>
    <w:rsid w:val="79594DE8"/>
    <w:rsid w:val="7A0626C0"/>
    <w:rsid w:val="7C3212F1"/>
    <w:rsid w:val="7CB97D36"/>
    <w:rsid w:val="7CBE395D"/>
    <w:rsid w:val="7D745158"/>
    <w:rsid w:val="7F253951"/>
    <w:rsid w:val="7FD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NormalCharacter"/>
    <w:link w:val="9"/>
    <w:semiHidden/>
    <w:qFormat/>
    <w:uiPriority w:val="0"/>
    <w:rPr>
      <w:rFonts w:ascii="Times New Roman" w:hAnsi="Times New Roman" w:eastAsia="宋体"/>
      <w:kern w:val="2"/>
      <w:sz w:val="21"/>
      <w:szCs w:val="20"/>
      <w:lang w:val="en-US" w:eastAsia="zh-CN" w:bidi="ar-SA"/>
    </w:rPr>
  </w:style>
  <w:style w:type="paragraph" w:customStyle="1" w:styleId="9">
    <w:name w:val="UserStyle_1"/>
    <w:basedOn w:val="1"/>
    <w:link w:val="8"/>
    <w:qFormat/>
    <w:uiPriority w:val="0"/>
    <w:pPr>
      <w:spacing w:line="360" w:lineRule="auto"/>
      <w:jc w:val="both"/>
      <w:textAlignment w:val="baseline"/>
    </w:pPr>
    <w:rPr>
      <w:rFonts w:ascii="Times New Roman" w:hAnsi="Times New Roman" w:eastAsia="宋体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386</Characters>
  <Lines>0</Lines>
  <Paragraphs>0</Paragraphs>
  <TotalTime>4</TotalTime>
  <ScaleCrop>false</ScaleCrop>
  <LinksUpToDate>false</LinksUpToDate>
  <CharactersWithSpaces>411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2023-06-08T06:45:00Z</dcterms:created>
  <dc:creator>Administrator</dc:creator>
  <cp:lastModifiedBy>周绍平</cp:lastModifiedBy>
  <cp:lastPrinted>2023-12-05T01:47:00Z</cp:lastPrinted>
  <dcterms:modified xsi:type="dcterms:W3CDTF">2023-12-05T01:58:15Z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0335ECB198504AE4BE35F51E23789B5D</vt:lpwstr>
  </property>
</Properties>
</file>