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个人账号注册操作指南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（职称评审）</w:t>
      </w:r>
    </w:p>
    <w:p>
      <w:pPr>
        <w:spacing w:line="560" w:lineRule="exact"/>
      </w:pPr>
      <w:r>
        <w:rPr>
          <w:rFonts w:hint="eastAsia"/>
        </w:rPr>
        <w:t xml:space="preserve">    </w:t>
      </w:r>
    </w:p>
    <w:p>
      <w:pPr>
        <w:spacing w:line="560" w:lineRule="exact"/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“湖南人社公共服务网上服务大厅</w:t>
      </w:r>
      <w:r>
        <w:rPr>
          <w:rFonts w:hint="eastAsia"/>
          <w:sz w:val="32"/>
          <w:szCs w:val="32"/>
          <w:lang w:eastAsia="zh-CN"/>
        </w:rPr>
        <w:t>（个人网厅）</w:t>
      </w:r>
      <w:r>
        <w:rPr>
          <w:rFonts w:hint="eastAsia"/>
          <w:sz w:val="32"/>
          <w:szCs w:val="32"/>
        </w:rPr>
        <w:t>” 用户体系与“智慧人社APP”用户体系可通用，如在手机上已注册“智慧人社APP”账号，可用已注册的账号通过“扫码登录”或“账号登录”方式登录“湖南人社公共</w:t>
      </w:r>
      <w:bookmarkStart w:id="1" w:name="_GoBack"/>
      <w:bookmarkEnd w:id="1"/>
      <w:r>
        <w:rPr>
          <w:rFonts w:hint="eastAsia"/>
          <w:sz w:val="32"/>
          <w:szCs w:val="32"/>
        </w:rPr>
        <w:t>服务网上服务大厅”。如未注册账号，请按照以下流程注册。</w:t>
      </w:r>
    </w:p>
    <w:p>
      <w:pPr>
        <w:spacing w:line="560" w:lineRule="exact"/>
        <w:ind w:firstLine="643" w:firstLineChars="200"/>
        <w:jc w:val="left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第一步：</w:t>
      </w:r>
      <w:r>
        <w:rPr>
          <w:rFonts w:hint="eastAsia"/>
          <w:sz w:val="32"/>
          <w:szCs w:val="32"/>
        </w:rPr>
        <w:t>打开</w:t>
      </w:r>
      <w:bookmarkStart w:id="0" w:name="_Hlk138536736"/>
      <w:r>
        <w:rPr>
          <w:rFonts w:hint="eastAsia"/>
          <w:sz w:val="32"/>
          <w:szCs w:val="32"/>
        </w:rPr>
        <w:t>“湖南人社公共服务网上服务大厅（</w:t>
      </w:r>
      <w:r>
        <w:rPr>
          <w:rFonts w:hint="eastAsia"/>
          <w:sz w:val="32"/>
          <w:szCs w:val="32"/>
          <w:lang w:eastAsia="zh-CN"/>
        </w:rPr>
        <w:t>个人网厅</w:t>
      </w:r>
      <w:r>
        <w:rPr>
          <w:rFonts w:hint="eastAsia"/>
          <w:sz w:val="32"/>
          <w:szCs w:val="32"/>
        </w:rPr>
        <w:t>）”（网址如下：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https://ggfw.rst.hunan.gov.cn/hrss-pw-ui-hunan/#/login?redirect=%2F</w:t>
      </w:r>
      <w:r>
        <w:rPr>
          <w:rFonts w:hint="eastAsia"/>
          <w:sz w:val="32"/>
          <w:szCs w:val="32"/>
        </w:rPr>
        <w:t>）</w:t>
      </w:r>
      <w:bookmarkEnd w:id="0"/>
      <w:r>
        <w:rPr>
          <w:rFonts w:hint="eastAsia"/>
          <w:sz w:val="32"/>
          <w:szCs w:val="32"/>
        </w:rPr>
        <w:t>，点击“注册新账号”，跳出提示框，再点击“确定”。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92710</wp:posOffset>
            </wp:positionV>
            <wp:extent cx="5616575" cy="3535680"/>
            <wp:effectExtent l="0" t="0" r="3175" b="7620"/>
            <wp:wrapNone/>
            <wp:docPr id="1734134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13440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rPr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黑体" w:hAnsi="黑体" w:eastAsia="黑体"/>
          <w:b/>
          <w:bCs/>
          <w:sz w:val="32"/>
          <w:szCs w:val="32"/>
        </w:rPr>
      </w:pPr>
    </w:p>
    <w:p>
      <w:pPr>
        <w:spacing w:line="560" w:lineRule="exact"/>
        <w:ind w:firstLine="643" w:firstLineChars="200"/>
        <w:rPr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第二步：</w:t>
      </w:r>
      <w:r>
        <w:rPr>
          <w:rFonts w:hint="eastAsia"/>
          <w:sz w:val="32"/>
          <w:szCs w:val="32"/>
        </w:rPr>
        <w:t>用微信扫一扫程序跳出的二维码，进入“智慧人社”A</w:t>
      </w:r>
      <w:r>
        <w:rPr>
          <w:sz w:val="32"/>
          <w:szCs w:val="32"/>
        </w:rPr>
        <w:t>PP</w:t>
      </w:r>
      <w:r>
        <w:rPr>
          <w:rFonts w:hint="eastAsia"/>
          <w:sz w:val="32"/>
          <w:szCs w:val="32"/>
        </w:rPr>
        <w:t>进行注册。</w:t>
      </w:r>
    </w:p>
    <w:p>
      <w:pPr>
        <w:spacing w:line="560" w:lineRule="exact"/>
        <w:rPr>
          <w:sz w:val="32"/>
          <w:szCs w:val="32"/>
        </w:rPr>
      </w:pPr>
      <w:r>
        <w:rPr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130810</wp:posOffset>
            </wp:positionV>
            <wp:extent cx="5616575" cy="3834130"/>
            <wp:effectExtent l="0" t="0" r="3175" b="0"/>
            <wp:wrapNone/>
            <wp:docPr id="8891573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57324" name="图片 7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第三步：</w:t>
      </w:r>
      <w:r>
        <w:rPr>
          <w:rFonts w:hint="eastAsia"/>
          <w:sz w:val="32"/>
          <w:szCs w:val="32"/>
        </w:rPr>
        <w:t>点击右下角“我的”，点击“未登录”，点击“用户注册”。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1905000" cy="2964180"/>
            <wp:effectExtent l="0" t="0" r="0" b="7620"/>
            <wp:docPr id="20250571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05713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1805940" cy="2941320"/>
            <wp:effectExtent l="0" t="0" r="3810" b="0"/>
            <wp:docPr id="4108237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3744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1828800" cy="2903220"/>
            <wp:effectExtent l="0" t="0" r="0" b="0"/>
            <wp:docPr id="13053588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58857" name="图片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32"/>
          <w:szCs w:val="32"/>
        </w:rPr>
        <w:t>第四步：</w:t>
      </w:r>
      <w:r>
        <w:rPr>
          <w:rFonts w:hint="eastAsia"/>
          <w:sz w:val="32"/>
          <w:szCs w:val="32"/>
        </w:rPr>
        <w:t>按要求填写姓名、身份证号码，输入手机号，点击“获取验证码”，输入验证码，勾选“阅读并同意《用户服务协议》《隐私协议》”，点击“注册”。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3627120" cy="5905500"/>
            <wp:effectExtent l="0" t="0" r="0" b="0"/>
            <wp:docPr id="1079510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10105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ind w:firstLine="640" w:firstLineChars="200"/>
        <w:rPr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第五步：</w:t>
      </w:r>
      <w:r>
        <w:rPr>
          <w:rFonts w:hint="eastAsia"/>
          <w:sz w:val="32"/>
          <w:szCs w:val="32"/>
        </w:rPr>
        <w:t>点击“去人脸识别”，按要求进行人脸识别，提示“是否完成实名认证？”时点击“确认”，即完成了个人账号注册整个流程。</w:t>
      </w: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2331720" cy="2270760"/>
            <wp:effectExtent l="0" t="0" r="0" b="0"/>
            <wp:docPr id="6891107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10721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2080260" cy="3299460"/>
            <wp:effectExtent l="0" t="0" r="0" b="0"/>
            <wp:docPr id="62066219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662198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drawing>
          <wp:inline distT="0" distB="0" distL="0" distR="0">
            <wp:extent cx="2339340" cy="2468880"/>
            <wp:effectExtent l="0" t="0" r="3810" b="7620"/>
            <wp:docPr id="19303335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33529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447461"/>
    <w:rsid w:val="00127C5A"/>
    <w:rsid w:val="002257D1"/>
    <w:rsid w:val="005D25A9"/>
    <w:rsid w:val="00664E8E"/>
    <w:rsid w:val="006A4041"/>
    <w:rsid w:val="0081298B"/>
    <w:rsid w:val="00844104"/>
    <w:rsid w:val="00D23A05"/>
    <w:rsid w:val="00D367BF"/>
    <w:rsid w:val="00EA6450"/>
    <w:rsid w:val="00F20256"/>
    <w:rsid w:val="00F752AF"/>
    <w:rsid w:val="00FD4B07"/>
    <w:rsid w:val="64447461"/>
    <w:rsid w:val="69DF3DA3"/>
    <w:rsid w:val="7F25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4541DF-5462-4CA4-9951-88C2EC6B71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84</Words>
  <Characters>483</Characters>
  <Lines>4</Lines>
  <Paragraphs>1</Paragraphs>
  <TotalTime>525</TotalTime>
  <ScaleCrop>false</ScaleCrop>
  <LinksUpToDate>false</LinksUpToDate>
  <CharactersWithSpaces>566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2023-06-18T03:07:00Z</dcterms:created>
  <dc:creator>大猫</dc:creator>
  <cp:lastModifiedBy>大猫</cp:lastModifiedBy>
  <dcterms:modified xsi:type="dcterms:W3CDTF">2023-06-29T02:02:26Z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