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after="120" w:afterLines="50" w:line="580" w:lineRule="exact"/>
        <w:jc w:val="center"/>
        <w:rPr>
          <w:rFonts w:hint="eastAsia" w:ascii="方正小标宋简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公共安全办（应急线）安全生产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 查 企 业 名 称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长沙德仕化玻科技有限公司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、湖南高速印务有限公司、湖南高速电力有限公司、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长沙鸿立贸易有限公司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长沙五十七度湘餐饮管理有限公司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长沙嘉笙酒店管理有限公司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湖南高德联创环境管理有限公司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、长沙市湘瑞酒店有限公司、湖南徐记酒店管理有限公司新时空分店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湖南广达汇能源有限公司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、长沙朵兰达前沿酒店有限公司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长沙市鑫昂酒店管理有限公司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长沙佳诺化工有限公司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湖南安瑞祥能源有限公司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长沙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晨鸣秦皇食府餐饮有限公司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湖南有色国贸有限公司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、湖南江山资源酒店管理有限公司、上海七斗星商旅酒店管理有限公司长沙分公司、锦江之星旅馆有限公司长沙南湖路分公司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4"/>
              </w:rPr>
              <w:t>家，每家全年检查2次，共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sz w:val="24"/>
              </w:rPr>
              <w:t>家次。</w:t>
            </w:r>
          </w:p>
        </w:tc>
      </w:tr>
    </w:tbl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after="120" w:afterLines="50" w:line="580" w:lineRule="exact"/>
        <w:jc w:val="center"/>
        <w:rPr>
          <w:rFonts w:hint="eastAsia" w:ascii="方正小标宋简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公共安全办（综治线）安全生产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 查 企 业 名 称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澜湖悦酒店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路人甲公寓酒店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湘圆园家庭旅馆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月、8月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天心区星喜车友服务会所(汽车美容)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月、8月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湘穆之家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年3月、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金电家庭旅馆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年3月、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长沙市天心区四季卡米酒店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月、10月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名城家庭旅馆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月、10月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长沙市理工大妈妈驿站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长沙市天心区碧珺家庭旅馆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金泰招待所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长沙市天心区希悦里酒店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</w:rPr>
              <w:t>家，每家全年检查2次，共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家次。</w:t>
            </w:r>
          </w:p>
        </w:tc>
      </w:tr>
    </w:tbl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城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管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理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办（城管线）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时间安排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 查 企 业 名 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18" w:rightChars="-56" w:firstLine="720" w:firstLineChars="3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长沙天心爱饭菜馆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长沙市天心区沈记衡东土菜馆餐饮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长沙天心区青椒炒肉菜私房菜馆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长沙市天心区一家老小幸福私房菜馆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长沙市天心区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39道小炒</w:t>
            </w:r>
            <w:r>
              <w:rPr>
                <w:rFonts w:hint="eastAsia" w:ascii="仿宋_GB2312" w:eastAsia="仿宋_GB2312"/>
                <w:sz w:val="24"/>
              </w:rPr>
              <w:t>、长沙市天心区张明水餐饮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长沙秦皇食府餐饮管理有限公司、长沙市天心区阿杜餐饮管理有限公司汇金国际分店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长沙福善源餐饮、湖南徐记酒店管理有限公司新时空分店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18" w:rightChars="-56" w:firstLine="1200" w:firstLineChars="500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长沙市天心区汇客菜馆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湘悦餐饮管理有限公司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长沙市天心区沈记衡东土菜馆餐饮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长沙市天心区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39道小炒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长沙天心区青椒炒肉菜私房菜馆、</w:t>
            </w:r>
            <w:r>
              <w:rPr>
                <w:rFonts w:hint="eastAsia" w:ascii="仿宋_GB2312" w:eastAsia="仿宋_GB2312"/>
                <w:sz w:val="24"/>
              </w:rPr>
              <w:t>长沙市天心区一家老小幸福私房菜馆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长沙市天心区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建忠饭店金盆岭店</w:t>
            </w:r>
            <w:r>
              <w:rPr>
                <w:rFonts w:hint="eastAsia" w:ascii="仿宋_GB2312" w:eastAsia="仿宋_GB2312"/>
                <w:sz w:val="24"/>
              </w:rPr>
              <w:t>、长沙市天心区张明水餐饮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长沙秦皇食府餐饮管理有限公司、长沙市天心区阿杜餐饮管理有限公司汇金国际分店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长沙福善源餐饮、湖南徐记酒店管理有限公司新时空分店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长沙市天心区汇客菜馆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湘悦餐饮管理有限公司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月检查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2家次</w:t>
            </w:r>
            <w:r>
              <w:rPr>
                <w:rFonts w:hint="eastAsia" w:ascii="仿宋_GB2312" w:eastAsia="仿宋_GB2312"/>
                <w:sz w:val="24"/>
              </w:rPr>
              <w:t>，全年检查24家次</w:t>
            </w:r>
          </w:p>
        </w:tc>
      </w:tr>
    </w:tbl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after="120" w:afterLines="50"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城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管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理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办（城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建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线）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时间安排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检查小区名称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金碧文华、远能锦座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沙湖村成片危房统筹重建项目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天悦鑫苑、金碧文苑、理工大学22#栋、23#栋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荣悦台、星电花园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都市春天、欧园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弘林国际大厦、蓉苑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兴威名城、新时空大厦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汇金国际、金苑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顺安大厦、湘凯石化大厦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华宫大厦、光大发展大厦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３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润沁园、永宏佳园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0" w:firstLineChars="900"/>
              <w:jc w:val="both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钱隆首府、六公司宿舍、凯华大厦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城市风情、佳逸豪园、嘉盛奥美城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28家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80" w:lineRule="exact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城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管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理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办（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食安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线）监督检查计划安排表</w:t>
      </w:r>
    </w:p>
    <w:tbl>
      <w:tblPr>
        <w:tblStyle w:val="2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875"/>
        <w:gridCol w:w="1712"/>
        <w:gridCol w:w="852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检查时间</w:t>
            </w:r>
          </w:p>
        </w:tc>
        <w:tc>
          <w:tcPr>
            <w:tcW w:w="48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重点监管企业检查安排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一般监管企业“双随机”抽查安排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抽查范围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批次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抽查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徐记海鲜、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阿杜打边炉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、扫把塘农贸市场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狮子山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社区和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涂新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社区各一家餐饮店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二月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湘悦酒店、秦皇食府、城市风情小区电梯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理工大学东苑一食堂、理工大学东苑餐厅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理工大学西苑食堂、理工大学南苑食堂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四月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长沙日富电梯工程有限公司（赤岭路社区翰林酒店）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青椒饭店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零食很忙（黄土岭社区）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五月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雅礼外国语学校食堂、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林家柴火鸡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六月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长沙市华通电梯有限公司（狮子山社区润沁园小区）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爱饭饭店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七月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德才幼儿园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食堂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湖南富顺电梯有限公司（黄土岭社区汇金苑）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八月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德天顺盖码饭、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包客佳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九月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东北铁锅炖、福膳源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十月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衡东土菜馆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、金尔嘉超市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十一月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双杨炸鸡店、里手馄饨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十二月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肯德基、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张明水牛羊肉小店</w:t>
            </w:r>
          </w:p>
        </w:tc>
        <w:tc>
          <w:tcPr>
            <w:tcW w:w="17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  计</w:t>
            </w:r>
          </w:p>
        </w:tc>
        <w:tc>
          <w:tcPr>
            <w:tcW w:w="4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家次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after="120" w:afterLines="50" w:line="58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党政综合办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7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036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检查时间</w:t>
            </w:r>
          </w:p>
        </w:tc>
        <w:tc>
          <w:tcPr>
            <w:tcW w:w="6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重点监管单位检查安排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一月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金盆岭街道机关食堂和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办公楼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840" w:firstLineChars="4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每月检查一次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四月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五月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六月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七月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八月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九月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jc w:val="left"/>
              <w:textAlignment w:val="bottom"/>
              <w:rPr>
                <w:rFonts w:hint="eastAsia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十月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十一月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十二月</w:t>
            </w: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合计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次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after="120" w:afterLines="50" w:line="58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基层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党建办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7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036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检查时间</w:t>
            </w:r>
          </w:p>
        </w:tc>
        <w:tc>
          <w:tcPr>
            <w:tcW w:w="6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重点监管单位检查安排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一月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湖南省伊斯兰教协会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每两月检查一次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二月</w:t>
            </w: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三月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湖南省伊斯兰教协会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四月</w:t>
            </w: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五月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湖南省伊斯兰教协会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六月</w:t>
            </w: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七月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湖南省伊斯兰教协会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八月</w:t>
            </w: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九月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湖南省伊斯兰教协会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十月</w:t>
            </w: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十一月</w:t>
            </w: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湖南省伊斯兰教协会</w:t>
            </w:r>
          </w:p>
        </w:tc>
        <w:tc>
          <w:tcPr>
            <w:tcW w:w="30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十二月</w:t>
            </w: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合计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6次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after="120" w:afterLines="50"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公共服务办（经济线）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时间安排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 查 企 业 名 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（3家）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中国光大银行股份有限公司长沙分行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长沙沂玖沂玖企业管理咨询有限公司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家）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18" w:rightChars="-56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招商证券股份有限公司长沙芙蓉中路证券营业部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湖南土流信息有限公司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家）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长沙农村商业银行股份有限公司金盆支行、</w:t>
            </w:r>
            <w:r>
              <w:rPr>
                <w:rFonts w:hint="eastAsia" w:ascii="仿宋_GB2312" w:eastAsia="仿宋_GB2312"/>
                <w:sz w:val="24"/>
              </w:rPr>
              <w:t>长沙市悦瑞酒店有限责任公司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湖南银行股份有限公司</w:t>
            </w:r>
            <w:r>
              <w:rPr>
                <w:rFonts w:hint="eastAsia" w:ascii="仿宋_GB2312" w:eastAsia="仿宋_GB2312"/>
                <w:sz w:val="24"/>
              </w:rPr>
              <w:t>长沙芙蓉中路支行、长沙众智医疗有限责任公司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湖南华升服饰股份有限公司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湖南家家红食品有限公司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国泰君安证券股份有限公司长沙芙蓉中路证券营业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湖南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利来达钢铁</w:t>
            </w:r>
            <w:r>
              <w:rPr>
                <w:rFonts w:hint="eastAsia" w:ascii="仿宋_GB2312" w:eastAsia="仿宋_GB2312"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国元证券股份有限公司长沙芙蓉中路证券营业部、湖南华升工贸有限公司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中国邮政储蓄银行股份有限公司长沙市分行、湖南电洋信息科技有限公司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中邮证券有限责任公司湖南分公司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湖南发展集团股份有限公司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中国银行股份有限公司长沙市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天心</w:t>
            </w:r>
            <w:r>
              <w:rPr>
                <w:rFonts w:hint="eastAsia" w:ascii="仿宋_GB2312" w:eastAsia="仿宋_GB2312"/>
                <w:sz w:val="24"/>
              </w:rPr>
              <w:t>支行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湖南有色国贸有限公司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(3家)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长沙银行股份有限公司银德支行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长沙晨鸣秦皇食府餐饮有限公司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中国工商银行股份有限公司长沙南门口支行、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长沙晨卓医疗器械有限责任公司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8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家，每家检查一次，全年检查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家次。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0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公共服务办（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卫健线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）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时间安排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 查 企 业 名 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长沙天心百信健康门诊部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、长沙天心金碧文华门诊部、启辰首府幼儿园、青蓝幼儿园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长沙市天心区金盆岭三真社区卫生服务中心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长沙理工大医院、长沙天心仁人口腔门诊部、天心区孜孜培训学校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家）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长沙天心柏之雅医院、涂新社区卫生服务站、长沙天心德韩口腔门诊部、天心区学而思教育培训学校教学点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（顺安大厦、新时空大厦）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长沙天心汇宁中医门诊、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黄土岭社区卫生服务站、长沙天心刘志平诊所、天心区赏识雅郡培训学校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长沙天心明皓口腔门诊部、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长沙天心苏文芬诊所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长沙天心世喜口腔门诊部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白沙南湖幼儿园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六月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天心好牙依欧园口腔门诊部、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长沙索娜医疗管理有限公司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、天心区雅智教育培训学校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七月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长沙天心王鲁中医备案诊所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、长沙五洲医院、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德才芙蓉幼儿园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狮子山社区卫生服务站、长沙天心张杰口腔诊所、天心区麦田格培训学校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长沙天心潘国庆诊所、长沙天心汤平诊所、长沙天心君佑阁中医门诊部、长沙理工大幼儿园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长沙唯德医院有限公司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、天心春芽口腔门诊部、长沙天心侯家塘妇科门诊部、天心区心田花开培训学校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长沙天心覃道中诊所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、天剑社区卫生服务站、天心葆真堂中医诊所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家)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长沙天心元一堂中医诊所、长沙天心聪林口腔门诊部、天心区麦粒培训学校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left="-105" w:leftChars="-50" w:right="-118" w:rightChars="-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7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43</w:t>
            </w:r>
            <w:r>
              <w:rPr>
                <w:rFonts w:hint="eastAsia" w:ascii="仿宋_GB2312" w:eastAsia="仿宋_GB2312"/>
                <w:sz w:val="24"/>
              </w:rPr>
              <w:t>家，每家检查一次，共检查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43</w:t>
            </w:r>
            <w:r>
              <w:rPr>
                <w:rFonts w:hint="eastAsia" w:ascii="仿宋_GB2312" w:eastAsia="仿宋_GB2312"/>
                <w:sz w:val="24"/>
              </w:rPr>
              <w:t>家次。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0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公共服务办（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民政线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）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安全生产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监督检查计划安排表</w:t>
      </w:r>
    </w:p>
    <w:tbl>
      <w:tblPr>
        <w:tblStyle w:val="2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left="-105" w:leftChars="-50" w:right="-118" w:rightChars="-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时间安排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 查 企 业 名 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家）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碧云间网咖、海力网咖、湖南葆真堂养老服务有限公司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家）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蘑菇网吧、亚细亚网咖、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黄土岭居家养老服务站、奇迹健身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家）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畅想网咖、湘月网咖、千里马网吧、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赤岭路居家养老服务站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拓远网咖、神鹰网吧、开曼岛网咖、动感网吧、金话筒时尚量贩KTV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骏伟体育、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嘿哈猫健身房、狮子山居家养老服务站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KTV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星语林、夏家冲居家养老服务站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碧云间网咖、海力网咖、湖南葆真堂养老服务有限公司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蘑菇网吧、亚细亚网咖、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黄土岭居家养老服务站、奇迹健身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畅想网咖、湘月网咖、千里马网吧、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赤岭路居家养老服务站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拓远网咖、神鹰网吧、开曼岛网咖、动感网吧、金话筒时尚量贩KTV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十一月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骏伟体育、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嘿哈猫健身房、狮子山居家养老服务站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家)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名仕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KTV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夏家冲居家养老服务站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星语林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left="-105" w:leftChars="-50" w:right="-118" w:rightChars="-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7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4"/>
              </w:rPr>
              <w:t>家，每家检查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次，共检查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44</w:t>
            </w:r>
            <w:r>
              <w:rPr>
                <w:rFonts w:hint="eastAsia" w:ascii="仿宋_GB2312" w:eastAsia="仿宋_GB2312"/>
                <w:sz w:val="24"/>
              </w:rPr>
              <w:t>家次。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金盆岭街道办事处202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年度安全生产监督检查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汇  总  表</w:t>
      </w:r>
    </w:p>
    <w:tbl>
      <w:tblPr>
        <w:tblStyle w:val="2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2096"/>
        <w:gridCol w:w="1849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名称</w:t>
            </w:r>
          </w:p>
        </w:tc>
        <w:tc>
          <w:tcPr>
            <w:tcW w:w="20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对重点监管单位计划检查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家次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对一般监管单位“双随机”抽查安排情况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0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抽查一般          监管单位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（批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</w:tc>
        <w:tc>
          <w:tcPr>
            <w:tcW w:w="1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抽查一般          监管单位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（家次）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公共安全办（应急线）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公共安全办（综治线）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城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办（城管线）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城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办（城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线）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城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办（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食安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线）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党政综合办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基层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党建办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公共服务办（经济线）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公共服务办（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卫健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线）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公共服务办（民政线）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  计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272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gh Tower Text">
    <w:altName w:val="Segoe Print"/>
    <w:panose1 w:val="02040502050506030303"/>
    <w:charset w:val="00"/>
    <w:family w:val="roman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2E4MzM2MDliMjlhYmRiMDUwNmJlN2QwYTI1ZmUifQ=="/>
    <w:docVar w:name="KSO_WPS_MARK_KEY" w:val="a673486e-b8d7-44e2-873c-07ab393d430a"/>
  </w:docVars>
  <w:rsids>
    <w:rsidRoot w:val="35606095"/>
    <w:rsid w:val="356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High Tower Text" w:hAnsi="High Tower Text" w:eastAsia="宋体" w:cs="High Tower Text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2024-04-07T01:57:00Z</dcterms:created>
  <dc:creator>罗婧</dc:creator>
  <cp:lastModifiedBy>罗婧</cp:lastModifiedBy>
  <dcterms:modified xsi:type="dcterms:W3CDTF">2024-04-07T01:59:50Z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1A6ED652FBE741F7955341A723A86A97_11</vt:lpwstr>
  </property>
</Properties>
</file>