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hint="eastAsia" w:ascii="黑体" w:eastAsia="黑体" w:cs="黑体"/>
          <w:sz w:val="32"/>
          <w:szCs w:val="32"/>
          <w:lang w:eastAsia="zh-CN"/>
        </w:rPr>
        <w:t>表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3</w:t>
      </w:r>
    </w:p>
    <w:p>
      <w:pPr>
        <w:snapToGrid w:val="0"/>
        <w:spacing w:line="600" w:lineRule="exact"/>
        <w:jc w:val="center"/>
        <w:rPr>
          <w:rFonts w:asci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南托街道危险化学品企业体检名单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1、湖南晖腾气体有限公司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2、长沙天亿化工有限公司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3、天心南托利正五金油漆经营部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4、湖南锐鑫新能源有限公司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5、长沙市南岭气体贸易有限公司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6、中国石化销售有限公司湖南长沙南托加油加气站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7、长沙晨丰成品油销售有限公司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8、湖南军云加油气混合站有限公司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9、中国石油天然气股份有限公司湖南长沙县金鑫加油站</w:t>
      </w:r>
    </w:p>
    <w:p>
      <w:pPr>
        <w:spacing w:line="600" w:lineRule="exact"/>
        <w:ind w:firstLine="64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10、中国石油化工股份有限公司长沙分公司鸿泰加油站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6ED4"/>
    <w:rsid w:val="01CE1352"/>
    <w:rsid w:val="151F15BD"/>
    <w:rsid w:val="3D976ED4"/>
    <w:rsid w:val="45AA0D27"/>
    <w:rsid w:val="4A2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2019-04-18T03:27:00Z</dcterms:created>
  <dc:creator>ㄒнΣ。❤寳</dc:creator>
  <cp:lastModifiedBy>ㄒнΣ。❤寳</cp:lastModifiedBy>
  <dcterms:modified xsi:type="dcterms:W3CDTF">2019-04-18T03:39:41Z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