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关于开展2019年度长沙市“巾帼文明岗”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创评活动的通知</w:t>
      </w:r>
    </w:p>
    <w:bookmarkEnd w:id="0"/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市妇女竞赛活动领导小组各成员单位、各区县（市）妇联、市直妇工委、高新区妇联、</w:t>
      </w:r>
      <w:r>
        <w:rPr>
          <w:rFonts w:hint="eastAsia" w:eastAsia="仿宋_GB2312"/>
          <w:sz w:val="32"/>
          <w:szCs w:val="32"/>
        </w:rPr>
        <w:t>市直系统妇工委</w:t>
      </w:r>
      <w:r>
        <w:rPr>
          <w:rFonts w:hint="eastAsia" w:eastAsia="仿宋_GB2312"/>
          <w:kern w:val="0"/>
          <w:sz w:val="32"/>
          <w:szCs w:val="32"/>
        </w:rPr>
        <w:t>及各参赛单位：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为深入贯彻党的十九大精神和中国妇女十二大精神，</w:t>
      </w:r>
      <w:r>
        <w:rPr>
          <w:rFonts w:hint="eastAsia" w:eastAsia="仿宋_GB2312"/>
          <w:sz w:val="32"/>
          <w:szCs w:val="32"/>
        </w:rPr>
        <w:t>团结动员全市广大妇女岗位建功立业，</w:t>
      </w:r>
      <w:r>
        <w:rPr>
          <w:rFonts w:hint="eastAsia" w:eastAsia="仿宋_GB2312"/>
          <w:kern w:val="0"/>
          <w:sz w:val="32"/>
          <w:szCs w:val="32"/>
        </w:rPr>
        <w:t>为全面建设现代化长沙作出新贡献，市妇女竞赛活动领导小组</w:t>
      </w:r>
      <w:r>
        <w:rPr>
          <w:rFonts w:hint="eastAsia" w:eastAsia="仿宋_GB2312"/>
          <w:kern w:val="0"/>
          <w:sz w:val="32"/>
          <w:szCs w:val="32"/>
          <w:lang w:eastAsia="zh-CN"/>
        </w:rPr>
        <w:t>办公室</w:t>
      </w:r>
      <w:r>
        <w:rPr>
          <w:rFonts w:hint="eastAsia" w:eastAsia="仿宋_GB2312"/>
          <w:kern w:val="0"/>
          <w:sz w:val="32"/>
          <w:szCs w:val="32"/>
        </w:rPr>
        <w:t>决定开展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</w:rPr>
        <w:t>9年度长沙市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巾帼文明岗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创评活动。现将有关事项通知如下：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一、评选名额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长沙市巾帼文明岗共计</w:t>
      </w:r>
      <w:r>
        <w:rPr>
          <w:rFonts w:eastAsia="仿宋_GB2312"/>
          <w:sz w:val="32"/>
          <w:szCs w:val="32"/>
        </w:rPr>
        <w:t>50</w:t>
      </w:r>
      <w:r>
        <w:rPr>
          <w:rFonts w:hint="eastAsia" w:eastAsia="仿宋_GB2312"/>
          <w:sz w:val="32"/>
          <w:szCs w:val="32"/>
        </w:rPr>
        <w:t>个（</w:t>
      </w:r>
      <w:r>
        <w:rPr>
          <w:rFonts w:hint="eastAsia" w:eastAsia="仿宋_GB2312"/>
          <w:sz w:val="32"/>
          <w:szCs w:val="32"/>
          <w:lang w:eastAsia="zh-CN"/>
        </w:rPr>
        <w:t>拟</w:t>
      </w:r>
      <w:r>
        <w:rPr>
          <w:rFonts w:hint="eastAsia" w:eastAsia="仿宋_GB2312"/>
          <w:sz w:val="32"/>
          <w:szCs w:val="32"/>
        </w:rPr>
        <w:t>推荐名额分配见附件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二、创评范围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pacing w:val="-6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巾帼文明岗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评选活动主要在女性比较集中的行业和单位、城乡新经济组织、新社会组织中开展。凡符合评选条件的党政机关、</w:t>
      </w:r>
      <w:r>
        <w:rPr>
          <w:rFonts w:hint="eastAsia" w:eastAsia="仿宋_GB2312"/>
          <w:sz w:val="32"/>
          <w:szCs w:val="32"/>
          <w:lang w:eastAsia="zh-CN"/>
        </w:rPr>
        <w:t>企事业单位、科研院所、民营企业和社会组织</w:t>
      </w:r>
      <w:r>
        <w:rPr>
          <w:rFonts w:hint="eastAsia" w:eastAsia="仿宋_GB2312"/>
          <w:sz w:val="32"/>
          <w:szCs w:val="32"/>
        </w:rPr>
        <w:t>均可参加。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三、创评条件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（一）原则上女性应占岗组、团队成员人数的</w:t>
      </w:r>
      <w:r>
        <w:rPr>
          <w:rFonts w:eastAsia="仿宋_GB2312"/>
          <w:sz w:val="32"/>
          <w:szCs w:val="32"/>
        </w:rPr>
        <w:t>60%</w:t>
      </w:r>
      <w:r>
        <w:rPr>
          <w:rFonts w:hint="eastAsia" w:eastAsia="仿宋_GB2312"/>
          <w:sz w:val="32"/>
          <w:szCs w:val="32"/>
        </w:rPr>
        <w:t>以上。争创岗位及团队负责人中至少有一名是女性。除特殊岗位外，一般要求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人以上（含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人）的集体。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（二）具有明确的争创计划、工作目标和服务承诺。有规范的创建标准和管理办法，有切实可行的岗位责任制度。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（三）岗组成员拥护党的领导，热爱祖国，自觉遵纪守法、依章办事，在本行业（系统）和界别具有先进性和示范性。原则上应获得过区县（市）级或系统内授予的巾帼文明岗称号。近五年获市级及以上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巾帼文明岗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的单位不重复申报。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（四）认真宣传贯彻落实安全生产政策法规，提高安全意识，确保不发生安全生产责任事故。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（五）创建活动得到本单位（系统、行业）重视，将其纳入文明建设和女性人才培养规划，定期指导和检查，为女性服务大局、奉献社会、争创一流营造良好氛围。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(六)积极参与</w:t>
      </w:r>
      <w:r>
        <w:rPr>
          <w:rFonts w:hint="eastAsia" w:eastAsia="仿宋_GB2312"/>
          <w:color w:val="auto"/>
          <w:sz w:val="32"/>
          <w:szCs w:val="32"/>
        </w:rPr>
        <w:t>“户帮户亲帮亲 互助脱贫奔小康”活动、</w:t>
      </w:r>
      <w:r>
        <w:rPr>
          <w:rFonts w:hint="eastAsia" w:eastAsia="仿宋_GB2312"/>
          <w:sz w:val="32"/>
          <w:szCs w:val="32"/>
        </w:rPr>
        <w:t>岗村结对、巾帼志愿服务等社会公益活动，奉献社会，造福人民，受到公众好评，有良好的社会信誉。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四、创评原则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（一）注重向基层一线倾斜。</w:t>
      </w:r>
      <w:r>
        <w:rPr>
          <w:rFonts w:hint="eastAsia" w:eastAsia="仿宋_GB2312"/>
          <w:sz w:val="32"/>
          <w:szCs w:val="32"/>
        </w:rPr>
        <w:t>在创建活动中，各地要注重向生产和服务一线的劳动妇女集体（班组）倾斜。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（二）注重社会化参与。</w:t>
      </w:r>
      <w:r>
        <w:rPr>
          <w:rFonts w:hint="eastAsia" w:eastAsia="仿宋_GB2312"/>
          <w:sz w:val="32"/>
          <w:szCs w:val="32"/>
        </w:rPr>
        <w:t>本次创评的巾帼文明岗，有30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  <w:lang w:eastAsia="zh-CN"/>
        </w:rPr>
        <w:t>比例</w:t>
      </w:r>
      <w:r>
        <w:rPr>
          <w:rFonts w:hint="eastAsia" w:eastAsia="仿宋_GB2312"/>
          <w:sz w:val="32"/>
          <w:szCs w:val="32"/>
        </w:rPr>
        <w:t>将通过自荐、他荐等社会化推荐方式产生。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（三）注重综合评定。</w:t>
      </w:r>
      <w:r>
        <w:rPr>
          <w:rFonts w:hint="eastAsia" w:eastAsia="仿宋_GB2312"/>
          <w:sz w:val="32"/>
          <w:szCs w:val="32"/>
        </w:rPr>
        <w:t>2019年度长沙市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巾帼文明岗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通过组织考察、综合评定等方式择优产生。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五、</w:t>
      </w:r>
      <w:r>
        <w:rPr>
          <w:rFonts w:hint="eastAsia" w:eastAsia="黑体"/>
          <w:sz w:val="32"/>
          <w:szCs w:val="32"/>
        </w:rPr>
        <w:t>评选步骤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（一）推荐申报阶段。</w:t>
      </w:r>
      <w:r>
        <w:rPr>
          <w:rFonts w:hint="eastAsia" w:eastAsia="仿宋_GB2312"/>
          <w:sz w:val="32"/>
          <w:szCs w:val="32"/>
        </w:rPr>
        <w:t>本次评选活动将采取市妇女竞赛活动领导小组各成员单位，各区县（市）妇联、市直妇工委、高新区妇联、经开区妇工委、市直系统妇工委等单位逐级推选、自我推荐、社会推荐等多种方式，广泛征集参评对象，自下而上、逐级申报，</w:t>
      </w:r>
      <w:r>
        <w:rPr>
          <w:rFonts w:hint="eastAsia" w:eastAsia="仿宋_GB2312"/>
          <w:bCs/>
          <w:kern w:val="0"/>
          <w:sz w:val="32"/>
          <w:szCs w:val="32"/>
        </w:rPr>
        <w:t>各地、各系统、各单位要严格按照评选条件</w:t>
      </w:r>
      <w:r>
        <w:rPr>
          <w:rFonts w:hint="eastAsia" w:eastAsia="仿宋_GB2312"/>
          <w:kern w:val="0"/>
          <w:sz w:val="32"/>
          <w:szCs w:val="32"/>
        </w:rPr>
        <w:t>认真组织推荐，要注重推荐单位的</w:t>
      </w:r>
      <w:r>
        <w:rPr>
          <w:rFonts w:hint="eastAsia" w:eastAsia="仿宋_GB2312"/>
          <w:sz w:val="32"/>
          <w:szCs w:val="32"/>
        </w:rPr>
        <w:t>典型性、代表性和先进性。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（二）材料报送阶段。</w:t>
      </w:r>
      <w:r>
        <w:rPr>
          <w:rFonts w:hint="eastAsia" w:eastAsia="仿宋_GB2312"/>
          <w:kern w:val="0"/>
          <w:sz w:val="32"/>
          <w:szCs w:val="32"/>
        </w:rPr>
        <w:t>各单位要认真填写推荐申报表，申报材料要求</w:t>
      </w:r>
      <w:r>
        <w:rPr>
          <w:rFonts w:eastAsia="仿宋_GB2312"/>
          <w:kern w:val="0"/>
          <w:sz w:val="32"/>
          <w:szCs w:val="32"/>
        </w:rPr>
        <w:t>1500</w:t>
      </w:r>
      <w:r>
        <w:rPr>
          <w:rFonts w:hint="eastAsia" w:eastAsia="仿宋_GB2312"/>
          <w:kern w:val="0"/>
          <w:sz w:val="32"/>
          <w:szCs w:val="32"/>
        </w:rPr>
        <w:t>字，</w:t>
      </w:r>
      <w:r>
        <w:rPr>
          <w:rFonts w:hint="eastAsia"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9年8月30日前将推荐申报表、事迹材料各一式三份（附电子文档）报长沙市妇女竞赛活动领导小组办公室（市妇联发展部），逾期未报作自动放弃处理。</w:t>
      </w:r>
    </w:p>
    <w:p>
      <w:pPr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（三）初审考察阶段。</w:t>
      </w:r>
      <w:r>
        <w:rPr>
          <w:rFonts w:hint="eastAsia" w:eastAsia="仿宋_GB2312"/>
          <w:sz w:val="32"/>
          <w:szCs w:val="32"/>
        </w:rPr>
        <w:t>各级要对所推荐的候选单位在政治和业绩表现方面严格审核，经综治部门审核后，按要求向市妇女竞赛活动领导小组（办公室）申报。市妇女竞赛活动领导小组办公室对推荐的单位，采取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一听、二看、三查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的办法，即听创建情况汇报；看创建标志、岗位承诺；查台帐资料、岗位环境、服务质量等，进行考察、抽查、评审。</w:t>
      </w:r>
    </w:p>
    <w:p>
      <w:pPr>
        <w:widowControl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（四）公示授牌阶段。</w:t>
      </w:r>
      <w:r>
        <w:rPr>
          <w:rFonts w:hint="eastAsia" w:eastAsia="仿宋_GB2312"/>
          <w:sz w:val="32"/>
          <w:szCs w:val="32"/>
        </w:rPr>
        <w:t>市妇女竞赛活动领导小组办公室收集汇总初审、考察有关情况，提出拟授牌命名的候选名单，公示并进行授牌。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六、工作要求</w:t>
      </w:r>
    </w:p>
    <w:p>
      <w:pPr>
        <w:snapToGrid w:val="0"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（一）高度重视，精心组织。</w:t>
      </w:r>
      <w:r>
        <w:rPr>
          <w:rFonts w:hint="eastAsia" w:eastAsia="仿宋_GB2312"/>
          <w:kern w:val="0"/>
          <w:sz w:val="32"/>
          <w:szCs w:val="32"/>
        </w:rPr>
        <w:t>各级妇女竞赛活动领导小组成员单位、各级妇联组织要严格按照评选条件，积极开展推荐工作，并以此为契机，注意发现和挖掘新典型，发挥示范带动作用。</w:t>
      </w:r>
    </w:p>
    <w:p>
      <w:pPr>
        <w:widowControl/>
        <w:spacing w:line="600" w:lineRule="exact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（二）公平公正、严格标准。</w:t>
      </w:r>
      <w:r>
        <w:rPr>
          <w:rFonts w:hint="eastAsia" w:eastAsia="仿宋_GB2312"/>
          <w:kern w:val="0"/>
          <w:sz w:val="32"/>
          <w:szCs w:val="32"/>
        </w:rPr>
        <w:t>各单位要坚持公开、公平、公正的原则，推荐评选工作要充分发扬民主，经过层层把关，听取各方意见，认真筛选后择优上报。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（三）加强宣传、营造氛围。</w:t>
      </w:r>
      <w:r>
        <w:rPr>
          <w:rFonts w:hint="eastAsia" w:eastAsia="仿宋_GB2312"/>
          <w:kern w:val="0"/>
          <w:sz w:val="32"/>
          <w:szCs w:val="32"/>
        </w:rPr>
        <w:t>各单位要以本次评选活动为契机，以创先争优活动为载体，利用各种新闻媒体，</w:t>
      </w:r>
      <w:r>
        <w:rPr>
          <w:rFonts w:hint="eastAsia" w:eastAsia="仿宋_GB2312"/>
          <w:sz w:val="32"/>
          <w:szCs w:val="32"/>
        </w:rPr>
        <w:t>加大对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巾帼文明岗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先进事迹的宣传和推介力度，积极营造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巾帼文明岗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创建活动社会氛围。</w:t>
      </w:r>
    </w:p>
    <w:p>
      <w:pPr>
        <w:spacing w:line="600" w:lineRule="exact"/>
        <w:ind w:firstLine="643" w:firstLineChars="200"/>
        <w:rPr>
          <w:rFonts w:eastAsia="楷体_GB2312"/>
          <w:b/>
          <w:color w:val="auto"/>
          <w:sz w:val="32"/>
          <w:szCs w:val="32"/>
        </w:rPr>
      </w:pPr>
      <w:r>
        <w:rPr>
          <w:rFonts w:hint="eastAsia" w:eastAsia="楷体_GB2312"/>
          <w:b/>
          <w:color w:val="auto"/>
          <w:sz w:val="32"/>
          <w:szCs w:val="32"/>
        </w:rPr>
        <w:t>（四）</w:t>
      </w:r>
      <w:r>
        <w:rPr>
          <w:rFonts w:hint="eastAsia" w:ascii="楷体_GB2312" w:eastAsia="楷体_GB2312"/>
          <w:b/>
          <w:color w:val="auto"/>
          <w:kern w:val="0"/>
          <w:sz w:val="32"/>
          <w:szCs w:val="32"/>
        </w:rPr>
        <w:t>实行差额推荐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此次创建活动实行差额推荐，每个推荐单位推荐不得少于拟推荐名额表上数额，另可按超出名额1—2个的数量差额推荐巾帼文明岗。</w:t>
      </w:r>
    </w:p>
    <w:p>
      <w:pPr>
        <w:spacing w:line="600" w:lineRule="exact"/>
        <w:ind w:firstLine="643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auto"/>
          <w:kern w:val="0"/>
          <w:sz w:val="32"/>
          <w:szCs w:val="32"/>
        </w:rPr>
        <w:t>（五）</w:t>
      </w:r>
      <w:r>
        <w:rPr>
          <w:rFonts w:hint="eastAsia" w:eastAsia="楷体_GB2312"/>
          <w:b/>
          <w:color w:val="auto"/>
          <w:sz w:val="32"/>
          <w:szCs w:val="32"/>
        </w:rPr>
        <w:t>加强管理，强化社会监督。</w:t>
      </w:r>
      <w:r>
        <w:rPr>
          <w:rFonts w:hint="eastAsia" w:eastAsia="仿宋_GB2312"/>
          <w:color w:val="auto"/>
          <w:kern w:val="0"/>
          <w:sz w:val="32"/>
          <w:szCs w:val="32"/>
        </w:rPr>
        <w:t>市妇女竞赛活动领导小组办公室对巾帼文明岗不定期</w:t>
      </w:r>
      <w:r>
        <w:rPr>
          <w:rFonts w:eastAsia="仿宋_GB2312"/>
          <w:color w:val="auto"/>
          <w:kern w:val="0"/>
          <w:sz w:val="32"/>
          <w:szCs w:val="32"/>
        </w:rPr>
        <w:t>检查、随机抽查</w:t>
      </w:r>
      <w:r>
        <w:rPr>
          <w:rFonts w:hint="eastAsia" w:eastAsia="仿宋_GB2312"/>
          <w:color w:val="auto"/>
          <w:kern w:val="0"/>
          <w:sz w:val="32"/>
          <w:szCs w:val="32"/>
        </w:rPr>
        <w:t>，并接受</w:t>
      </w:r>
      <w:r>
        <w:rPr>
          <w:rFonts w:eastAsia="仿宋_GB2312"/>
          <w:color w:val="auto"/>
          <w:kern w:val="0"/>
          <w:sz w:val="32"/>
          <w:szCs w:val="32"/>
        </w:rPr>
        <w:t>社会</w:t>
      </w:r>
      <w:r>
        <w:rPr>
          <w:rFonts w:hint="eastAsia" w:eastAsia="仿宋_GB2312"/>
          <w:color w:val="auto"/>
          <w:kern w:val="0"/>
          <w:sz w:val="32"/>
          <w:szCs w:val="32"/>
        </w:rPr>
        <w:t>各界</w:t>
      </w:r>
      <w:r>
        <w:rPr>
          <w:rFonts w:eastAsia="仿宋_GB2312"/>
          <w:color w:val="auto"/>
          <w:kern w:val="0"/>
          <w:sz w:val="32"/>
          <w:szCs w:val="32"/>
        </w:rPr>
        <w:t>监督</w:t>
      </w:r>
      <w:r>
        <w:rPr>
          <w:rFonts w:hint="eastAsia" w:eastAsia="仿宋_GB2312"/>
          <w:color w:val="auto"/>
          <w:kern w:val="0"/>
          <w:sz w:val="32"/>
          <w:szCs w:val="32"/>
        </w:rPr>
        <w:t>，监督电话为：0731-84880301。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联系单位：长沙市妇联妇女发展部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系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人：姚琦、刘晶彦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84880301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传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真：</w:t>
      </w:r>
      <w:r>
        <w:rPr>
          <w:rFonts w:eastAsia="仿宋_GB2312"/>
          <w:kern w:val="0"/>
          <w:sz w:val="32"/>
          <w:szCs w:val="32"/>
        </w:rPr>
        <w:t>84880300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电子邮箱：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"mailto:4880301@163.com" </w:instrText>
      </w:r>
      <w:r>
        <w:rPr>
          <w:sz w:val="32"/>
          <w:szCs w:val="32"/>
        </w:rPr>
        <w:fldChar w:fldCharType="separate"/>
      </w:r>
      <w:r>
        <w:rPr>
          <w:rStyle w:val="8"/>
          <w:color w:val="auto"/>
          <w:kern w:val="0"/>
          <w:sz w:val="32"/>
          <w:szCs w:val="32"/>
          <w:u w:val="none"/>
        </w:rPr>
        <w:t>4880301@163.com</w:t>
      </w:r>
      <w:r>
        <w:rPr>
          <w:rStyle w:val="8"/>
          <w:color w:val="auto"/>
          <w:kern w:val="0"/>
          <w:sz w:val="32"/>
          <w:szCs w:val="32"/>
          <w:u w:val="none"/>
        </w:rPr>
        <w:fldChar w:fldCharType="end"/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地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eastAsia="仿宋_GB2312"/>
          <w:kern w:val="0"/>
          <w:sz w:val="32"/>
          <w:szCs w:val="32"/>
        </w:rPr>
        <w:t>址：长沙市岳麓区金星中路</w:t>
      </w:r>
      <w:r>
        <w:rPr>
          <w:rFonts w:eastAsia="仿宋_GB2312"/>
          <w:kern w:val="0"/>
          <w:sz w:val="32"/>
          <w:szCs w:val="32"/>
        </w:rPr>
        <w:t>465</w:t>
      </w:r>
      <w:r>
        <w:rPr>
          <w:rFonts w:hint="eastAsia" w:eastAsia="仿宋_GB2312"/>
          <w:kern w:val="0"/>
          <w:sz w:val="32"/>
          <w:szCs w:val="32"/>
        </w:rPr>
        <w:t>号市妇联五楼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附件：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 xml:space="preserve">. 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</w:rPr>
        <w:t>9长沙市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巾帼文明岗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拟推荐名额表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600" w:lineRule="exact"/>
        <w:ind w:firstLine="1600" w:firstLineChars="5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9年长沙市巾帼文明岗推荐申报表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600" w:lineRule="exact"/>
        <w:ind w:firstLine="1600" w:firstLineChars="5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9年长沙市巾帼文明岗考核评估自查表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长沙市妇女竞赛活动领导小组办公室</w:t>
      </w:r>
    </w:p>
    <w:p>
      <w:pPr>
        <w:spacing w:line="600" w:lineRule="exact"/>
        <w:ind w:firstLine="640" w:firstLineChars="200"/>
        <w:jc w:val="center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201</w:t>
      </w:r>
      <w:r>
        <w:rPr>
          <w:rFonts w:hint="eastAsia" w:eastAsia="仿宋_GB2312"/>
          <w:kern w:val="0"/>
          <w:sz w:val="32"/>
          <w:szCs w:val="32"/>
        </w:rPr>
        <w:t>9年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kern w:val="0"/>
          <w:sz w:val="32"/>
          <w:szCs w:val="32"/>
        </w:rPr>
        <w:t>日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hint="eastAsia" w:eastAsia="方正小标宋简体"/>
          <w:kern w:val="0"/>
          <w:sz w:val="44"/>
          <w:szCs w:val="44"/>
        </w:rPr>
        <w:t>9年长沙市巾帼文明岗拟推荐名额表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5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2037"/>
        <w:gridCol w:w="203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推荐单位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拟推荐名额（个）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推荐单位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拟推荐名额（个）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长沙县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高新区</w:t>
            </w:r>
          </w:p>
        </w:tc>
        <w:tc>
          <w:tcPr>
            <w:tcW w:w="2189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浏阳市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教育系统</w:t>
            </w:r>
          </w:p>
        </w:tc>
        <w:tc>
          <w:tcPr>
            <w:tcW w:w="2189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宁乡县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卫生系统</w:t>
            </w:r>
          </w:p>
        </w:tc>
        <w:tc>
          <w:tcPr>
            <w:tcW w:w="2189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芙蓉区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住建系统</w:t>
            </w:r>
          </w:p>
        </w:tc>
        <w:tc>
          <w:tcPr>
            <w:tcW w:w="2189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天心区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kern w:val="44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公安系统</w:t>
            </w:r>
          </w:p>
        </w:tc>
        <w:tc>
          <w:tcPr>
            <w:tcW w:w="2189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岳麓区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民政系统</w:t>
            </w:r>
          </w:p>
        </w:tc>
        <w:tc>
          <w:tcPr>
            <w:tcW w:w="2189" w:type="dxa"/>
            <w:vAlign w:val="center"/>
          </w:tcPr>
          <w:p>
            <w:pPr>
              <w:keepNext/>
              <w:keepLine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开福区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文旅广电系统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雨花区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人社系统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望城区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交通系统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市直妇工委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社会推荐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24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50</w:t>
            </w:r>
            <w:r>
              <w:rPr>
                <w:rFonts w:hint="eastAsia"/>
                <w:kern w:val="0"/>
                <w:sz w:val="24"/>
                <w:szCs w:val="24"/>
              </w:rPr>
              <w:t>个</w:t>
            </w:r>
          </w:p>
        </w:tc>
      </w:tr>
    </w:tbl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方正小标宋简体"/>
          <w:bCs/>
          <w:sz w:val="44"/>
          <w:szCs w:val="44"/>
        </w:rPr>
        <w:br w:type="page"/>
      </w: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hint="eastAsia" w:eastAsia="方正小标宋简体"/>
          <w:kern w:val="0"/>
          <w:sz w:val="44"/>
          <w:szCs w:val="44"/>
        </w:rPr>
        <w:t>9年长沙市巾帼文明岗推荐申报表</w:t>
      </w:r>
    </w:p>
    <w:p>
      <w:pPr>
        <w:jc w:val="center"/>
        <w:rPr>
          <w:rFonts w:eastAsia="仿宋_GB2312"/>
          <w:sz w:val="32"/>
          <w:szCs w:val="32"/>
        </w:rPr>
      </w:pPr>
    </w:p>
    <w:tbl>
      <w:tblPr>
        <w:tblStyle w:val="5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0"/>
        <w:gridCol w:w="703"/>
        <w:gridCol w:w="1119"/>
        <w:gridCol w:w="185"/>
        <w:gridCol w:w="433"/>
        <w:gridCol w:w="602"/>
        <w:gridCol w:w="1226"/>
        <w:gridCol w:w="7"/>
        <w:gridCol w:w="592"/>
        <w:gridCol w:w="932"/>
        <w:gridCol w:w="7"/>
        <w:gridCol w:w="79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岗位名称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所在系统或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区县（市）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岗位女职工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总人数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38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所占比例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其中女性人数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38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3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岗位负责人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姓名及职务</w:t>
            </w:r>
          </w:p>
        </w:tc>
        <w:tc>
          <w:tcPr>
            <w:tcW w:w="56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2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手机号码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QQ</w:t>
            </w:r>
            <w:r>
              <w:rPr>
                <w:rFonts w:hint="eastAsia"/>
                <w:bCs/>
                <w:szCs w:val="21"/>
              </w:rPr>
              <w:t>邮箱</w:t>
            </w:r>
          </w:p>
        </w:tc>
        <w:tc>
          <w:tcPr>
            <w:tcW w:w="23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9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通讯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地址</w:t>
            </w:r>
          </w:p>
        </w:tc>
        <w:tc>
          <w:tcPr>
            <w:tcW w:w="310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单位电话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邮编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何时获得区县（市）或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系统级</w:t>
            </w:r>
            <w:r>
              <w:rPr>
                <w:bCs/>
                <w:szCs w:val="21"/>
              </w:rPr>
              <w:t>“</w:t>
            </w:r>
            <w:r>
              <w:rPr>
                <w:rFonts w:hint="eastAsia"/>
                <w:bCs/>
                <w:szCs w:val="21"/>
              </w:rPr>
              <w:t>巾帼文明岗</w:t>
            </w:r>
            <w:r>
              <w:rPr>
                <w:bCs/>
                <w:szCs w:val="21"/>
              </w:rPr>
              <w:t>”</w:t>
            </w:r>
            <w:r>
              <w:rPr>
                <w:rFonts w:hint="eastAsia"/>
                <w:bCs/>
                <w:szCs w:val="21"/>
              </w:rPr>
              <w:t>称号</w:t>
            </w:r>
          </w:p>
        </w:tc>
        <w:tc>
          <w:tcPr>
            <w:tcW w:w="61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迹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bCs/>
                <w:szCs w:val="21"/>
              </w:rPr>
              <w:t>200</w:t>
            </w:r>
            <w:r>
              <w:rPr>
                <w:rFonts w:hint="eastAsia"/>
                <w:bCs/>
                <w:szCs w:val="21"/>
              </w:rPr>
              <w:t>字以内）</w:t>
            </w:r>
          </w:p>
        </w:tc>
        <w:tc>
          <w:tcPr>
            <w:tcW w:w="812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812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274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推荐（所在）单位意见：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1375" w:firstLineChars="65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章</w:t>
            </w:r>
          </w:p>
          <w:p>
            <w:pPr>
              <w:spacing w:line="280" w:lineRule="exact"/>
              <w:ind w:firstLine="1155" w:firstLineChars="5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区县（市）妇联、高新区、经开区妇联、市直妇工委、市直系统妇工委意见：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1575" w:firstLineChars="7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  <w:p>
            <w:pPr>
              <w:spacing w:line="280" w:lineRule="exact"/>
              <w:ind w:firstLine="1169" w:firstLineChars="557"/>
              <w:jc w:val="center"/>
              <w:rPr>
                <w:bCs/>
                <w:szCs w:val="21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市妇女竞赛活动领导小组</w:t>
            </w:r>
            <w:r>
              <w:rPr>
                <w:rFonts w:hint="eastAsia"/>
                <w:bCs/>
                <w:szCs w:val="21"/>
                <w:lang w:eastAsia="zh-CN"/>
              </w:rPr>
              <w:t>办公室</w:t>
            </w:r>
            <w:r>
              <w:rPr>
                <w:rFonts w:hint="eastAsia"/>
                <w:bCs/>
                <w:szCs w:val="21"/>
              </w:rPr>
              <w:t>意见：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Cs w:val="21"/>
              </w:rPr>
            </w:pPr>
          </w:p>
          <w:p>
            <w:pPr>
              <w:spacing w:line="280" w:lineRule="exact"/>
              <w:ind w:firstLine="1121" w:firstLineChars="534"/>
              <w:jc w:val="center"/>
              <w:rPr>
                <w:bCs/>
                <w:szCs w:val="21"/>
              </w:rPr>
            </w:pPr>
          </w:p>
          <w:p>
            <w:pPr>
              <w:spacing w:line="280" w:lineRule="exact"/>
              <w:ind w:firstLine="1121" w:firstLineChars="534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盖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章</w:t>
            </w:r>
          </w:p>
          <w:p>
            <w:pPr>
              <w:spacing w:line="280" w:lineRule="exact"/>
              <w:ind w:firstLine="1121" w:firstLineChars="534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>
      <w:pPr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hint="eastAsia" w:eastAsia="方正小标宋简体"/>
          <w:kern w:val="0"/>
          <w:sz w:val="44"/>
          <w:szCs w:val="44"/>
        </w:rPr>
        <w:t>9年长沙市巾帼文明岗考核评估自查表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snapToGrid w:val="0"/>
        <w:spacing w:line="440" w:lineRule="exact"/>
        <w:ind w:left="180" w:hanging="181" w:hangingChars="79"/>
        <w:rPr>
          <w:rFonts w:eastAsia="楷体_GB2312"/>
          <w:b/>
          <w:kern w:val="0"/>
          <w:sz w:val="24"/>
        </w:rPr>
      </w:pPr>
      <w:r>
        <w:rPr>
          <w:rFonts w:hint="eastAsia" w:eastAsia="楷体_GB2312"/>
          <w:b/>
          <w:spacing w:val="-6"/>
          <w:kern w:val="0"/>
          <w:sz w:val="24"/>
        </w:rPr>
        <w:t>岗位名称：</w:t>
      </w:r>
      <w:r>
        <w:rPr>
          <w:rFonts w:eastAsia="楷体_GB2312"/>
          <w:b/>
          <w:spacing w:val="-6"/>
          <w:kern w:val="0"/>
          <w:sz w:val="24"/>
        </w:rPr>
        <w:t xml:space="preserve">                              </w:t>
      </w:r>
      <w:r>
        <w:rPr>
          <w:rFonts w:hint="eastAsia" w:eastAsia="楷体_GB2312"/>
          <w:b/>
          <w:spacing w:val="-6"/>
          <w:kern w:val="0"/>
          <w:sz w:val="24"/>
        </w:rPr>
        <w:t>岗位级别：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4502"/>
        <w:gridCol w:w="2158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1231" w:type="dxa"/>
            <w:tcBorders>
              <w:tl2br w:val="single" w:color="auto" w:sz="4" w:space="0"/>
            </w:tcBorders>
            <w:vAlign w:val="center"/>
          </w:tcPr>
          <w:p>
            <w:pPr>
              <w:spacing w:line="220" w:lineRule="exact"/>
              <w:ind w:firstLine="297" w:firstLineChars="150"/>
              <w:jc w:val="right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spacing w:val="-6"/>
                <w:kern w:val="0"/>
                <w:szCs w:val="21"/>
              </w:rPr>
              <w:t>项目</w:t>
            </w:r>
          </w:p>
          <w:p>
            <w:pPr>
              <w:spacing w:line="220" w:lineRule="exact"/>
              <w:rPr>
                <w:rFonts w:eastAsia="黑体"/>
                <w:spacing w:val="-6"/>
                <w:kern w:val="0"/>
                <w:szCs w:val="21"/>
              </w:rPr>
            </w:pPr>
          </w:p>
          <w:p>
            <w:pPr>
              <w:spacing w:line="220" w:lineRule="exact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spacing w:val="-6"/>
                <w:kern w:val="0"/>
                <w:szCs w:val="21"/>
              </w:rPr>
              <w:t>内容</w:t>
            </w: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spacing w:val="-6"/>
                <w:kern w:val="0"/>
                <w:szCs w:val="21"/>
              </w:rPr>
              <w:t>考评项目及分值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spacing w:val="-6"/>
                <w:kern w:val="0"/>
                <w:szCs w:val="21"/>
              </w:rPr>
              <w:t>评分标准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spacing w:val="-6"/>
                <w:kern w:val="0"/>
                <w:szCs w:val="21"/>
              </w:rPr>
              <w:t>评</w:t>
            </w:r>
            <w:r>
              <w:rPr>
                <w:rFonts w:eastAsia="黑体"/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 w:eastAsia="黑体"/>
                <w:spacing w:val="-6"/>
                <w:kern w:val="0"/>
                <w:szCs w:val="21"/>
              </w:rPr>
              <w:t>估</w:t>
            </w:r>
          </w:p>
          <w:p>
            <w:pPr>
              <w:spacing w:line="2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spacing w:val="-6"/>
                <w:kern w:val="0"/>
                <w:szCs w:val="21"/>
              </w:rPr>
              <w:t>考核自查</w:t>
            </w:r>
            <w:r>
              <w:rPr>
                <w:rFonts w:eastAsia="黑体"/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 w:eastAsia="黑体"/>
                <w:spacing w:val="-6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6"/>
                <w:kern w:val="0"/>
                <w:szCs w:val="21"/>
              </w:rPr>
              <w:t>一、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组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织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建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设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w w:val="90"/>
                <w:kern w:val="0"/>
                <w:szCs w:val="21"/>
              </w:rPr>
              <w:t>（</w:t>
            </w:r>
            <w:r>
              <w:rPr>
                <w:spacing w:val="-6"/>
                <w:w w:val="90"/>
                <w:kern w:val="0"/>
                <w:szCs w:val="21"/>
              </w:rPr>
              <w:t>15</w:t>
            </w:r>
            <w:r>
              <w:rPr>
                <w:rFonts w:hint="eastAsia"/>
                <w:spacing w:val="-6"/>
                <w:w w:val="90"/>
                <w:kern w:val="0"/>
                <w:szCs w:val="21"/>
              </w:rPr>
              <w:t>分）</w:t>
            </w: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岗位成员中女性人数占</w:t>
            </w:r>
            <w:r>
              <w:rPr>
                <w:kern w:val="0"/>
                <w:szCs w:val="21"/>
              </w:rPr>
              <w:t>60%</w:t>
            </w:r>
            <w:r>
              <w:rPr>
                <w:rFonts w:hint="eastAsia"/>
                <w:kern w:val="0"/>
                <w:szCs w:val="21"/>
              </w:rPr>
              <w:t>以上，争创岗位领导班子中至少有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名是女性。（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硬性指标，否则不授予荣誉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岗位组织机构健全，建立了创建活动领导小组，并有一名单位负责人分管巾帼文明岗创建工作（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组织不健全扣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分，有机构而领导不参与有关工作扣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领导重视，把巾帼文明岗创建工作纳入本单位工作计划之中，统一部署，每年听取专题汇报不少于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次（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未纳入计划和规划进行部署的扣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分，听取汇报少一次扣</w:t>
            </w:r>
            <w:r>
              <w:rPr>
                <w:kern w:val="0"/>
                <w:szCs w:val="21"/>
              </w:rPr>
              <w:t>1.5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6"/>
                <w:kern w:val="0"/>
                <w:szCs w:val="21"/>
              </w:rPr>
              <w:t>二、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制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度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建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设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w w:val="90"/>
                <w:kern w:val="0"/>
                <w:szCs w:val="21"/>
              </w:rPr>
              <w:t>（</w:t>
            </w:r>
            <w:r>
              <w:rPr>
                <w:spacing w:val="-6"/>
                <w:w w:val="90"/>
                <w:kern w:val="0"/>
                <w:szCs w:val="21"/>
              </w:rPr>
              <w:t>35</w:t>
            </w:r>
            <w:r>
              <w:rPr>
                <w:rFonts w:hint="eastAsia"/>
                <w:spacing w:val="-6"/>
                <w:w w:val="90"/>
                <w:kern w:val="0"/>
                <w:szCs w:val="21"/>
              </w:rPr>
              <w:t>分）</w:t>
            </w: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岗位管理规范，有创岗目标、措施、年度工作计划、总结（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少一项扣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结合岗位工作性质制定相关制度、细则，并以一定方式公示（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无有关制度细则扣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分，无公示扣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岗位实行挂牌公示制度。把争创（创建）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巾帼文明岗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标牌、牌匾（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分）、体现创岗宗旨的创建目标（口号）（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分）、岗位成员照片（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分）和服务承诺（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分）等，放在岗位现场醒目位置进行公示。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少一项扣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岗位成员创建知晓率和参与率达到</w:t>
            </w:r>
            <w:r>
              <w:rPr>
                <w:kern w:val="0"/>
                <w:szCs w:val="21"/>
              </w:rPr>
              <w:t>100%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岗位成员知晓率、参与率未达标各扣</w:t>
            </w:r>
            <w:r>
              <w:rPr>
                <w:kern w:val="0"/>
                <w:szCs w:val="21"/>
              </w:rPr>
              <w:t>2.5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岗位公布监督电话，自觉接受群众监督（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未公布监督电话扣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岗位台帐资料整理及时（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分）、归类有序（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分），有显著的岗位特色（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不及时归案、归类无序各扣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分，无特色扣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6"/>
                <w:kern w:val="0"/>
                <w:szCs w:val="21"/>
              </w:rPr>
              <w:t>三、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宣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传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教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育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w w:val="90"/>
                <w:kern w:val="0"/>
                <w:szCs w:val="21"/>
              </w:rPr>
              <w:t>（</w:t>
            </w:r>
            <w:r>
              <w:rPr>
                <w:spacing w:val="-6"/>
                <w:w w:val="90"/>
                <w:kern w:val="0"/>
                <w:szCs w:val="21"/>
              </w:rPr>
              <w:t>20</w:t>
            </w:r>
            <w:r>
              <w:rPr>
                <w:rFonts w:hint="eastAsia"/>
                <w:spacing w:val="-6"/>
                <w:w w:val="90"/>
                <w:kern w:val="0"/>
                <w:szCs w:val="21"/>
              </w:rPr>
              <w:t>分）</w:t>
            </w: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大力倡导岗位成才，提高妇女整体素质，组织岗位女性学习政治、科学、文化、法律、管理业务知识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次以上，参与学习活动的女性占岗位总人数</w:t>
            </w:r>
            <w:r>
              <w:rPr>
                <w:kern w:val="0"/>
                <w:szCs w:val="21"/>
              </w:rPr>
              <w:t>95%</w:t>
            </w:r>
            <w:r>
              <w:rPr>
                <w:rFonts w:hint="eastAsia"/>
                <w:kern w:val="0"/>
                <w:szCs w:val="21"/>
              </w:rPr>
              <w:t>以，积极参加各种培训、学历教育、交流活动（</w:t>
            </w: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学习活动每少一次扣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分，参与活动比例低于</w:t>
            </w:r>
            <w:r>
              <w:rPr>
                <w:kern w:val="0"/>
                <w:szCs w:val="21"/>
              </w:rPr>
              <w:t>95%</w:t>
            </w:r>
            <w:r>
              <w:rPr>
                <w:rFonts w:hint="eastAsia"/>
                <w:kern w:val="0"/>
                <w:szCs w:val="21"/>
              </w:rPr>
              <w:t>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开展岗位成员评比表彰活动，及时宣传先进事迹和先进人物（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分）</w:t>
            </w:r>
          </w:p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有岗位集体和个人的有关荣誉（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未开展先进表彰、宣传活动各扣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分，无有关荣誉扣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6"/>
                <w:kern w:val="0"/>
                <w:szCs w:val="21"/>
              </w:rPr>
              <w:t>四、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竞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赛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活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动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w w:val="90"/>
                <w:kern w:val="0"/>
                <w:szCs w:val="21"/>
              </w:rPr>
              <w:t>（</w:t>
            </w:r>
            <w:r>
              <w:rPr>
                <w:spacing w:val="-6"/>
                <w:w w:val="90"/>
                <w:kern w:val="0"/>
                <w:szCs w:val="21"/>
              </w:rPr>
              <w:t>30</w:t>
            </w:r>
            <w:r>
              <w:rPr>
                <w:rFonts w:hint="eastAsia"/>
                <w:spacing w:val="-6"/>
                <w:w w:val="90"/>
                <w:kern w:val="0"/>
                <w:szCs w:val="21"/>
              </w:rPr>
              <w:t>分）</w:t>
            </w: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开展提高岗位人员综合素质的各种竞赛活动，妇女参赛率达</w:t>
            </w:r>
            <w:r>
              <w:rPr>
                <w:kern w:val="0"/>
                <w:szCs w:val="21"/>
              </w:rPr>
              <w:t>85%</w:t>
            </w:r>
            <w:r>
              <w:rPr>
                <w:rFonts w:hint="eastAsia"/>
                <w:kern w:val="0"/>
                <w:szCs w:val="21"/>
              </w:rPr>
              <w:t>以上，</w:t>
            </w:r>
            <w:r>
              <w:rPr>
                <w:kern w:val="0"/>
                <w:szCs w:val="21"/>
              </w:rPr>
              <w:t>“</w:t>
            </w:r>
            <w:r>
              <w:rPr>
                <w:rFonts w:hint="eastAsia"/>
                <w:kern w:val="0"/>
                <w:szCs w:val="21"/>
              </w:rPr>
              <w:t>岗位立业、岗位建功、岗位成才</w:t>
            </w:r>
            <w:r>
              <w:rPr>
                <w:kern w:val="0"/>
                <w:szCs w:val="21"/>
              </w:rPr>
              <w:t>”</w:t>
            </w:r>
            <w:r>
              <w:rPr>
                <w:rFonts w:hint="eastAsia"/>
                <w:kern w:val="0"/>
                <w:szCs w:val="21"/>
              </w:rPr>
              <w:t>竞赛效果明显（</w:t>
            </w:r>
            <w:r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妇女参赛率未达</w:t>
            </w:r>
            <w:r>
              <w:rPr>
                <w:kern w:val="0"/>
                <w:szCs w:val="21"/>
              </w:rPr>
              <w:t>85%</w:t>
            </w:r>
            <w:r>
              <w:rPr>
                <w:rFonts w:hint="eastAsia"/>
                <w:kern w:val="0"/>
                <w:szCs w:val="21"/>
              </w:rPr>
              <w:t>以上扣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分，效果不明显的扣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积极围绕单位工作中心献计献策，开展合理化建议活动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次以上，促进本单位文明建设（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每少一次扣</w:t>
            </w:r>
          </w:p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与岗位所在社区互动合作，开展共建共享服务活动，每年至少开展一次和谐共创活动（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分）。积极参与城乡携手共建新农村活动（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未参加和谐社区活动扣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分，未参加新农村建设活动扣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组织岗位成员奉献爱心，参加各类公益活动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次以上（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每少一次扣</w:t>
            </w:r>
            <w:r>
              <w:rPr>
                <w:kern w:val="0"/>
                <w:szCs w:val="21"/>
              </w:rPr>
              <w:t>2.5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附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加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分</w:t>
            </w:r>
          </w:p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w w:val="90"/>
                <w:kern w:val="0"/>
                <w:szCs w:val="21"/>
              </w:rPr>
              <w:t>（</w:t>
            </w:r>
            <w:r>
              <w:rPr>
                <w:spacing w:val="-6"/>
                <w:w w:val="90"/>
                <w:kern w:val="0"/>
                <w:szCs w:val="21"/>
              </w:rPr>
              <w:t>10</w:t>
            </w:r>
            <w:r>
              <w:rPr>
                <w:rFonts w:hint="eastAsia"/>
                <w:spacing w:val="-6"/>
                <w:w w:val="90"/>
                <w:kern w:val="0"/>
                <w:szCs w:val="21"/>
              </w:rPr>
              <w:t>分）</w:t>
            </w: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岗位集体或岗位成员开展的活动和取得的荣誉，在社会上、在群众中、在本行业获得良好影响，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被各大媒体关注报道（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创建氛围浓厚，有多媒体、电视片及网络电子信息宣传形式（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文明岗创建活动创意新颖，特色突出，成效明显（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4502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撰写活动信息及调研文章，向县（市）区巾帼建功协调小组办公室或行业有关新闻渠道投稿两篇以上（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分）。</w:t>
            </w:r>
          </w:p>
        </w:tc>
        <w:tc>
          <w:tcPr>
            <w:tcW w:w="2158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54" w:type="dxa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合</w:t>
            </w:r>
            <w:r>
              <w:rPr>
                <w:spacing w:val="-6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6"/>
                <w:kern w:val="0"/>
                <w:szCs w:val="21"/>
              </w:rPr>
              <w:t>计</w:t>
            </w:r>
          </w:p>
        </w:tc>
        <w:tc>
          <w:tcPr>
            <w:tcW w:w="7614" w:type="dxa"/>
            <w:gridSpan w:val="3"/>
            <w:vAlign w:val="center"/>
          </w:tcPr>
          <w:p>
            <w:pPr>
              <w:spacing w:line="2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</w:tbl>
    <w:p>
      <w:pPr>
        <w:snapToGrid w:val="0"/>
        <w:spacing w:beforeLines="50"/>
        <w:rPr>
          <w:rFonts w:eastAsia="楷体_GB2312"/>
          <w:spacing w:val="-6"/>
          <w:kern w:val="0"/>
          <w:sz w:val="24"/>
        </w:rPr>
      </w:pPr>
    </w:p>
    <w:p>
      <w:pPr>
        <w:snapToGrid w:val="0"/>
        <w:spacing w:beforeLines="50"/>
        <w:ind w:left="376" w:hanging="376" w:hangingChars="165"/>
        <w:rPr>
          <w:rFonts w:eastAsia="楷体_GB2312"/>
          <w:spacing w:val="-6"/>
          <w:kern w:val="0"/>
          <w:sz w:val="24"/>
          <w:szCs w:val="21"/>
        </w:rPr>
      </w:pPr>
      <w:r>
        <w:rPr>
          <w:rFonts w:hint="eastAsia" w:eastAsia="楷体_GB2312"/>
          <w:spacing w:val="-6"/>
          <w:kern w:val="0"/>
          <w:sz w:val="24"/>
        </w:rPr>
        <w:t>备注：</w:t>
      </w:r>
      <w:r>
        <w:rPr>
          <w:rFonts w:hint="eastAsia" w:eastAsia="楷体_GB2312"/>
          <w:spacing w:val="-6"/>
          <w:kern w:val="0"/>
          <w:sz w:val="24"/>
          <w:szCs w:val="21"/>
        </w:rPr>
        <w:t>考核评估分为五大类，总分为</w:t>
      </w:r>
      <w:r>
        <w:rPr>
          <w:rFonts w:eastAsia="楷体_GB2312"/>
          <w:spacing w:val="-6"/>
          <w:kern w:val="0"/>
          <w:sz w:val="24"/>
          <w:szCs w:val="21"/>
        </w:rPr>
        <w:t>110</w:t>
      </w:r>
      <w:r>
        <w:rPr>
          <w:rFonts w:hint="eastAsia" w:eastAsia="楷体_GB2312"/>
          <w:spacing w:val="-6"/>
          <w:kern w:val="0"/>
          <w:sz w:val="24"/>
          <w:szCs w:val="21"/>
        </w:rPr>
        <w:t>分。</w:t>
      </w:r>
    </w:p>
    <w:p>
      <w:pPr>
        <w:snapToGrid w:val="0"/>
        <w:ind w:left="307" w:leftChars="146" w:firstLine="342" w:firstLineChars="150"/>
        <w:rPr>
          <w:rFonts w:eastAsia="楷体_GB2312"/>
          <w:spacing w:val="-6"/>
          <w:kern w:val="0"/>
          <w:sz w:val="24"/>
          <w:szCs w:val="21"/>
        </w:rPr>
      </w:pPr>
      <w:r>
        <w:rPr>
          <w:rFonts w:eastAsia="楷体_GB2312"/>
          <w:spacing w:val="-6"/>
          <w:kern w:val="0"/>
          <w:sz w:val="24"/>
          <w:szCs w:val="21"/>
        </w:rPr>
        <w:t>1</w:t>
      </w:r>
      <w:r>
        <w:rPr>
          <w:rFonts w:hint="eastAsia" w:eastAsia="楷体_GB2312"/>
          <w:spacing w:val="-6"/>
          <w:kern w:val="0"/>
          <w:sz w:val="24"/>
          <w:szCs w:val="21"/>
        </w:rPr>
        <w:t>、评分可精确到小数点后一位。</w:t>
      </w:r>
    </w:p>
    <w:p>
      <w:pPr>
        <w:snapToGrid w:val="0"/>
        <w:ind w:left="989" w:leftChars="308" w:hanging="342" w:hangingChars="150"/>
        <w:rPr>
          <w:rFonts w:eastAsia="楷体_GB2312"/>
          <w:spacing w:val="-6"/>
          <w:kern w:val="0"/>
          <w:sz w:val="24"/>
          <w:szCs w:val="21"/>
        </w:rPr>
      </w:pPr>
      <w:r>
        <w:rPr>
          <w:rFonts w:eastAsia="楷体_GB2312"/>
          <w:spacing w:val="-6"/>
          <w:kern w:val="0"/>
          <w:sz w:val="24"/>
          <w:szCs w:val="21"/>
        </w:rPr>
        <w:t>2</w:t>
      </w:r>
      <w:r>
        <w:rPr>
          <w:rFonts w:hint="eastAsia" w:eastAsia="楷体_GB2312"/>
          <w:spacing w:val="-6"/>
          <w:kern w:val="0"/>
          <w:sz w:val="24"/>
          <w:szCs w:val="21"/>
        </w:rPr>
        <w:t>、评估等次：</w:t>
      </w:r>
      <w:r>
        <w:rPr>
          <w:rFonts w:eastAsia="楷体_GB2312"/>
          <w:spacing w:val="-6"/>
          <w:kern w:val="0"/>
          <w:sz w:val="24"/>
          <w:szCs w:val="21"/>
        </w:rPr>
        <w:t>≥95</w:t>
      </w:r>
      <w:r>
        <w:rPr>
          <w:rFonts w:hint="eastAsia" w:eastAsia="楷体_GB2312"/>
          <w:spacing w:val="-6"/>
          <w:kern w:val="0"/>
          <w:sz w:val="24"/>
          <w:szCs w:val="21"/>
        </w:rPr>
        <w:t>分为优秀，</w:t>
      </w:r>
      <w:r>
        <w:rPr>
          <w:rFonts w:eastAsia="楷体_GB2312"/>
          <w:spacing w:val="-6"/>
          <w:kern w:val="0"/>
          <w:sz w:val="24"/>
          <w:szCs w:val="21"/>
        </w:rPr>
        <w:t>≥85</w:t>
      </w:r>
      <w:r>
        <w:rPr>
          <w:rFonts w:hint="eastAsia" w:eastAsia="楷体_GB2312"/>
          <w:spacing w:val="-6"/>
          <w:kern w:val="0"/>
          <w:sz w:val="24"/>
          <w:szCs w:val="21"/>
        </w:rPr>
        <w:t>分＜</w:t>
      </w:r>
      <w:r>
        <w:rPr>
          <w:rFonts w:eastAsia="楷体_GB2312"/>
          <w:spacing w:val="-6"/>
          <w:kern w:val="0"/>
          <w:sz w:val="24"/>
          <w:szCs w:val="21"/>
        </w:rPr>
        <w:t>95</w:t>
      </w:r>
      <w:r>
        <w:rPr>
          <w:rFonts w:hint="eastAsia" w:eastAsia="楷体_GB2312"/>
          <w:spacing w:val="-6"/>
          <w:kern w:val="0"/>
          <w:sz w:val="24"/>
          <w:szCs w:val="21"/>
        </w:rPr>
        <w:t>为合格，</w:t>
      </w:r>
      <w:r>
        <w:rPr>
          <w:rFonts w:eastAsia="楷体_GB2312"/>
          <w:spacing w:val="-6"/>
          <w:kern w:val="0"/>
          <w:sz w:val="24"/>
          <w:szCs w:val="21"/>
        </w:rPr>
        <w:t>≥80</w:t>
      </w:r>
      <w:r>
        <w:rPr>
          <w:rFonts w:hint="eastAsia" w:eastAsia="楷体_GB2312"/>
          <w:spacing w:val="-6"/>
          <w:kern w:val="0"/>
          <w:sz w:val="24"/>
          <w:szCs w:val="21"/>
        </w:rPr>
        <w:t>分＜</w:t>
      </w:r>
      <w:r>
        <w:rPr>
          <w:rFonts w:eastAsia="楷体_GB2312"/>
          <w:spacing w:val="-6"/>
          <w:kern w:val="0"/>
          <w:sz w:val="24"/>
          <w:szCs w:val="21"/>
        </w:rPr>
        <w:t>85</w:t>
      </w:r>
      <w:r>
        <w:rPr>
          <w:rFonts w:hint="eastAsia" w:eastAsia="楷体_GB2312"/>
          <w:spacing w:val="-6"/>
          <w:kern w:val="0"/>
          <w:sz w:val="24"/>
          <w:szCs w:val="21"/>
        </w:rPr>
        <w:t>为基本合格，</w:t>
      </w:r>
    </w:p>
    <w:p>
      <w:pPr>
        <w:snapToGrid w:val="0"/>
        <w:ind w:left="987" w:leftChars="470"/>
        <w:rPr>
          <w:rFonts w:eastAsia="仿宋_GB2312"/>
          <w:spacing w:val="-6"/>
          <w:kern w:val="0"/>
          <w:sz w:val="24"/>
          <w:szCs w:val="21"/>
        </w:rPr>
      </w:pPr>
      <w:r>
        <w:rPr>
          <w:rFonts w:hint="eastAsia" w:eastAsia="楷体_GB2312"/>
          <w:spacing w:val="-6"/>
          <w:kern w:val="0"/>
          <w:sz w:val="24"/>
          <w:szCs w:val="21"/>
        </w:rPr>
        <w:t>＜</w:t>
      </w:r>
      <w:r>
        <w:rPr>
          <w:rFonts w:eastAsia="楷体_GB2312"/>
          <w:spacing w:val="-6"/>
          <w:kern w:val="0"/>
          <w:sz w:val="24"/>
          <w:szCs w:val="21"/>
        </w:rPr>
        <w:t>80</w:t>
      </w:r>
      <w:r>
        <w:rPr>
          <w:rFonts w:hint="eastAsia" w:eastAsia="楷体_GB2312"/>
          <w:spacing w:val="-6"/>
          <w:kern w:val="0"/>
          <w:sz w:val="24"/>
          <w:szCs w:val="21"/>
        </w:rPr>
        <w:t>为不合格</w:t>
      </w:r>
      <w:r>
        <w:rPr>
          <w:rFonts w:hint="eastAsia" w:eastAsia="仿宋_GB2312"/>
          <w:spacing w:val="-6"/>
          <w:kern w:val="0"/>
          <w:sz w:val="24"/>
          <w:szCs w:val="21"/>
        </w:rPr>
        <w:t>。</w:t>
      </w:r>
    </w:p>
    <w:p>
      <w:pPr>
        <w:snapToGrid w:val="0"/>
        <w:ind w:left="987" w:leftChars="470"/>
        <w:rPr>
          <w:rFonts w:eastAsia="仿宋_GB2312"/>
          <w:spacing w:val="-6"/>
          <w:kern w:val="0"/>
          <w:sz w:val="24"/>
          <w:szCs w:val="21"/>
        </w:rPr>
      </w:pPr>
      <w:r>
        <w:rPr>
          <w:rFonts w:hint="eastAsia" w:eastAsia="仿宋_GB2312"/>
          <w:spacing w:val="-6"/>
          <w:kern w:val="0"/>
          <w:sz w:val="24"/>
          <w:szCs w:val="21"/>
        </w:rPr>
        <w:br w:type="page"/>
      </w: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50" w:firstLineChars="50"/>
        <w:jc w:val="both"/>
        <w:rPr>
          <w:rFonts w:eastAsia="仿宋_GB2312" w:cs="仿宋_GB2312"/>
          <w:sz w:val="30"/>
          <w:szCs w:val="30"/>
        </w:rPr>
      </w:pPr>
    </w:p>
    <w:p>
      <w:pPr>
        <w:pStyle w:val="4"/>
        <w:widowControl w:val="0"/>
        <w:spacing w:before="0" w:beforeAutospacing="0" w:after="0" w:afterAutospacing="0" w:line="580" w:lineRule="exact"/>
        <w:ind w:firstLine="120" w:firstLineChars="50"/>
        <w:jc w:val="both"/>
        <w:rPr>
          <w:rFonts w:eastAsia="仿宋_GB2312"/>
          <w:spacing w:val="-6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391160</wp:posOffset>
                </wp:positionV>
                <wp:extent cx="5615940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.55pt;margin-top:30.8pt;height:0pt;width:442.2pt;z-index:251659264;mso-width-relative:page;mso-height-relative:page;" filled="f" stroked="t" coordsize="21600,21600" o:gfxdata="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HFkVk0wAAAAcBAAAPAAAAAAAAAAEAIAAAACIAAABk&#10;cnMvZG93bnJldi54bWxQSwECFAAUAAAACACHTuJAgBMfpNIBAACbAwAADgAAAAAAAAABACAAAAAi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6350</wp:posOffset>
                </wp:positionV>
                <wp:extent cx="561594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.65pt;margin-top:0.5pt;height:0pt;width:442.2pt;z-index:251657216;mso-width-relative:page;mso-height-relative:page;" filled="f" stroked="t" coordsize="21600,21600" o:gfxdata="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2zAHHSAAAABQEAAA8AAAAAAAAAAQAgAAAAIgAAAGRy&#10;cy9kb3ducmV2LnhtbFBLAQIUABQAAAAIAIdO4kCJJ/Nh0gEAAJs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 w:cs="仿宋_GB2312"/>
          <w:sz w:val="30"/>
          <w:szCs w:val="30"/>
        </w:rPr>
        <w:t>长沙市妇女竞赛活动领导小组办公室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201</w:t>
      </w:r>
      <w:r>
        <w:rPr>
          <w:rFonts w:hint="eastAsia" w:eastAsia="仿宋_GB2312"/>
          <w:sz w:val="30"/>
          <w:szCs w:val="30"/>
        </w:rPr>
        <w:t>9</w:t>
      </w: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hint="eastAsia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eastAsia="仿宋_GB2312" w:cs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 w:cs="仿宋_GB2312"/>
          <w:sz w:val="30"/>
          <w:szCs w:val="30"/>
        </w:rPr>
        <w:t>日印发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588" w:bottom="170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Style w:val="7"/>
        <w:rFonts w:ascii="宋体" w:hAnsi="宋体"/>
        <w:sz w:val="24"/>
        <w:szCs w:val="24"/>
      </w:rPr>
      <w:fldChar w:fldCharType="begin"/>
    </w:r>
    <w:r>
      <w:rPr>
        <w:rStyle w:val="7"/>
        <w:rFonts w:ascii="宋体" w:hAnsi="宋体"/>
        <w:sz w:val="24"/>
        <w:szCs w:val="24"/>
      </w:rPr>
      <w:instrText xml:space="preserve">PAGE  </w:instrText>
    </w:r>
    <w:r>
      <w:rPr>
        <w:rStyle w:val="7"/>
        <w:rFonts w:ascii="宋体" w:hAnsi="宋体"/>
        <w:sz w:val="24"/>
        <w:szCs w:val="24"/>
      </w:rPr>
      <w:fldChar w:fldCharType="separate"/>
    </w:r>
    <w:r>
      <w:rPr>
        <w:rStyle w:val="7"/>
        <w:rFonts w:ascii="宋体" w:hAnsi="宋体"/>
        <w:sz w:val="24"/>
        <w:szCs w:val="24"/>
      </w:rPr>
      <w:t>4</w:t>
    </w:r>
    <w:r>
      <w:rPr>
        <w:rStyle w:val="7"/>
        <w:rFonts w:ascii="宋体" w:hAnsi="宋体"/>
        <w:sz w:val="24"/>
        <w:szCs w:val="24"/>
      </w:rPr>
      <w:fldChar w:fldCharType="end"/>
    </w:r>
    <w:r>
      <w:rPr>
        <w:rStyle w:val="7"/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DA93"/>
    <w:multiLevelType w:val="singleLevel"/>
    <w:tmpl w:val="1C0DDA9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B761C"/>
    <w:rsid w:val="001044EF"/>
    <w:rsid w:val="001361DF"/>
    <w:rsid w:val="00195025"/>
    <w:rsid w:val="001B07AF"/>
    <w:rsid w:val="00257CB4"/>
    <w:rsid w:val="0034346E"/>
    <w:rsid w:val="00355BC2"/>
    <w:rsid w:val="003924C1"/>
    <w:rsid w:val="004618B1"/>
    <w:rsid w:val="00472317"/>
    <w:rsid w:val="00473156"/>
    <w:rsid w:val="00517204"/>
    <w:rsid w:val="00527425"/>
    <w:rsid w:val="0055523F"/>
    <w:rsid w:val="00586854"/>
    <w:rsid w:val="0059240C"/>
    <w:rsid w:val="00651018"/>
    <w:rsid w:val="00686E17"/>
    <w:rsid w:val="007C03C1"/>
    <w:rsid w:val="008567D5"/>
    <w:rsid w:val="00924ACA"/>
    <w:rsid w:val="00AC6898"/>
    <w:rsid w:val="00B239C1"/>
    <w:rsid w:val="00BE7D18"/>
    <w:rsid w:val="00E969B6"/>
    <w:rsid w:val="00F0224F"/>
    <w:rsid w:val="00F8098B"/>
    <w:rsid w:val="00FA48AB"/>
    <w:rsid w:val="030B65A2"/>
    <w:rsid w:val="030C6397"/>
    <w:rsid w:val="0423210A"/>
    <w:rsid w:val="05EB761C"/>
    <w:rsid w:val="05EF3146"/>
    <w:rsid w:val="0CE836EE"/>
    <w:rsid w:val="0D2B689F"/>
    <w:rsid w:val="0EB202DB"/>
    <w:rsid w:val="0EC2723E"/>
    <w:rsid w:val="0ED54C4F"/>
    <w:rsid w:val="0F4F52A2"/>
    <w:rsid w:val="10DD2AAA"/>
    <w:rsid w:val="118350B1"/>
    <w:rsid w:val="167B3704"/>
    <w:rsid w:val="1CF9292D"/>
    <w:rsid w:val="20610C14"/>
    <w:rsid w:val="223D39A0"/>
    <w:rsid w:val="23BB345E"/>
    <w:rsid w:val="249B5DDB"/>
    <w:rsid w:val="280D49F5"/>
    <w:rsid w:val="29E94A40"/>
    <w:rsid w:val="2A2625C0"/>
    <w:rsid w:val="2BBB6050"/>
    <w:rsid w:val="2CE471BF"/>
    <w:rsid w:val="2DE35337"/>
    <w:rsid w:val="3036643E"/>
    <w:rsid w:val="30D32954"/>
    <w:rsid w:val="31B65802"/>
    <w:rsid w:val="33817F38"/>
    <w:rsid w:val="346C195F"/>
    <w:rsid w:val="36066DF8"/>
    <w:rsid w:val="3BD3622A"/>
    <w:rsid w:val="43623BBA"/>
    <w:rsid w:val="45163F01"/>
    <w:rsid w:val="4579046B"/>
    <w:rsid w:val="4ABE5B02"/>
    <w:rsid w:val="4E417CCA"/>
    <w:rsid w:val="4EDF35DA"/>
    <w:rsid w:val="53822252"/>
    <w:rsid w:val="54D569E1"/>
    <w:rsid w:val="57CC5DC2"/>
    <w:rsid w:val="59CA6AAD"/>
    <w:rsid w:val="5C6C27B4"/>
    <w:rsid w:val="5EE514D2"/>
    <w:rsid w:val="5F4631B1"/>
    <w:rsid w:val="5F4A7774"/>
    <w:rsid w:val="5F6E5D0B"/>
    <w:rsid w:val="6282577D"/>
    <w:rsid w:val="68E66CE1"/>
    <w:rsid w:val="697A4097"/>
    <w:rsid w:val="6BAA090A"/>
    <w:rsid w:val="6D535020"/>
    <w:rsid w:val="6E204935"/>
    <w:rsid w:val="71460ADB"/>
    <w:rsid w:val="730B3872"/>
    <w:rsid w:val="73365344"/>
    <w:rsid w:val="7CAF66E6"/>
    <w:rsid w:val="7D6F7F4F"/>
    <w:rsid w:val="7F3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10</Pages>
  <Words>633</Words>
  <Characters>3612</Characters>
  <Lines>30</Lines>
  <Paragraphs>8</Paragraphs>
  <TotalTime>2</TotalTime>
  <ScaleCrop>false</ScaleCrop>
  <LinksUpToDate>false</LinksUpToDate>
  <CharactersWithSpaces>4237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2018-06-22T03:10:00Z</dcterms:created>
  <dc:creator>金燕子</dc:creator>
  <cp:lastModifiedBy>lenovo</cp:lastModifiedBy>
  <cp:lastPrinted>2019-07-04T01:41:00Z</cp:lastPrinted>
  <dcterms:modified xsi:type="dcterms:W3CDTF">2019-07-12T01:30:59Z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