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</w:rPr>
        <w:t>天心区总工会</w:t>
      </w:r>
      <w:r>
        <w:rPr>
          <w:rFonts w:hint="eastAsia" w:ascii="黑体" w:eastAsia="黑体"/>
          <w:sz w:val="36"/>
          <w:szCs w:val="36"/>
          <w:lang w:eastAsia="zh-CN"/>
        </w:rPr>
        <w:t>办公室</w:t>
      </w:r>
      <w:r>
        <w:rPr>
          <w:rFonts w:hint="eastAsia" w:ascii="黑体" w:eastAsia="黑体"/>
          <w:sz w:val="36"/>
          <w:szCs w:val="36"/>
        </w:rPr>
        <w:t>工作人员分工情况</w:t>
      </w:r>
      <w:r>
        <w:rPr>
          <w:rFonts w:hint="eastAsia" w:ascii="黑体" w:eastAsia="黑体"/>
          <w:sz w:val="36"/>
          <w:szCs w:val="36"/>
          <w:lang w:eastAsia="zh-CN"/>
        </w:rPr>
        <w:t>表</w:t>
      </w:r>
    </w:p>
    <w:tbl>
      <w:tblPr>
        <w:tblStyle w:val="5"/>
        <w:tblpPr w:leftFromText="180" w:rightFromText="180" w:vertAnchor="text" w:horzAnchor="page" w:tblpX="1250" w:tblpY="5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337"/>
        <w:gridCol w:w="5212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务</w:t>
            </w:r>
          </w:p>
        </w:tc>
        <w:tc>
          <w:tcPr>
            <w:tcW w:w="52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  工  情  况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对口部门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庄永贵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办公室主任</w:t>
            </w:r>
          </w:p>
        </w:tc>
        <w:tc>
          <w:tcPr>
            <w:tcW w:w="5212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负责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</w:rPr>
              <w:t>区总工会机关内、外服务、联络工作；负责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办公室内部全面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</w:rPr>
              <w:t>工作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协调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</w:rPr>
              <w:t>；管理好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办公室工作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</w:rPr>
              <w:t>人员；完成主席办公会议部署的中心工作和临时突击任务。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市总办公室、研究室、组织部及区直相关部门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  娴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办公室文秘</w:t>
            </w:r>
          </w:p>
        </w:tc>
        <w:tc>
          <w:tcPr>
            <w:tcW w:w="5212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办公室办文办会、文书档案、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新闻报道、宣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教文体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党建、纪检、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网信</w:t>
            </w:r>
            <w:r>
              <w:rPr>
                <w:rStyle w:val="7"/>
                <w:rFonts w:hint="eastAsia" w:ascii="仿宋_GB2312" w:hAnsi="仿宋_GB2312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互联网+监督</w:t>
            </w:r>
            <w:r>
              <w:rPr>
                <w:rStyle w:val="7"/>
                <w:rFonts w:hint="eastAsia" w:ascii="仿宋_GB2312" w:hAnsi="仿宋_GB2312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网上工会建设及管理、保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密、政务公开、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12345市民热线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等工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作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</w:rPr>
              <w:t>；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协助完成年度工会统计；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完成其它交办的各项任务。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市总办公室、研究室、组织部、宣教文体部、网络部及区直相关部门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肖日融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社会化工会工作者</w:t>
            </w:r>
          </w:p>
        </w:tc>
        <w:tc>
          <w:tcPr>
            <w:tcW w:w="5212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负责安全生产、综治维稳、办公室外勤、文明创建工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作外勤、装饰装修行业工会等工作；协助完成档案整理、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信访维稳协调等工作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完成其它交办的各项任务。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市总及区直相关部门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王碧漪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工资集体协商指导员</w:t>
            </w:r>
          </w:p>
        </w:tc>
        <w:tc>
          <w:tcPr>
            <w:tcW w:w="5212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负责工会财务资产管理、女职工、物资集中采购、垃圾分类、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无烟党政机关创建、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和包支付、能源统计等工作，共同完成工资集体协商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等工作；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完成其它交办的各项任务。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市总财务资产部、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女职工部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及区直相关部门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龙小容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帮扶专干</w:t>
            </w:r>
          </w:p>
        </w:tc>
        <w:tc>
          <w:tcPr>
            <w:tcW w:w="5212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>负责职工服务中心工作，包括：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困难职工帮扶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</w:rPr>
              <w:t>、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就业培训、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>送温暖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、“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>双联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”、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>乡村振兴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、市域社会治理现代化试点、法治政府建设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>及普法、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禁毒等工作，兼任机关工会、财务出纳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</w:rPr>
              <w:t>等工作；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完成其它交办的各项任务。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市总权益保障部及区直相关部门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倩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  <w:t>工资集体协商指导员</w:t>
            </w:r>
          </w:p>
        </w:tc>
        <w:tc>
          <w:tcPr>
            <w:tcW w:w="5212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负责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</w:rPr>
              <w:t>工会组织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建</w:t>
            </w:r>
            <w:r>
              <w:rPr>
                <w:rStyle w:val="7"/>
                <w:rFonts w:hint="eastAsia" w:ascii="仿宋_GB2312" w:hAnsi="仿宋_GB2312" w:eastAsia="仿宋_GB2312" w:cs="Times New Roman"/>
                <w:b w:val="0"/>
                <w:bCs/>
                <w:sz w:val="24"/>
                <w:szCs w:val="24"/>
                <w:lang w:eastAsia="zh-CN"/>
              </w:rPr>
              <w:t>设、</w:t>
            </w:r>
            <w:r>
              <w:rPr>
                <w:rStyle w:val="7"/>
                <w:rFonts w:hint="eastAsia" w:ascii="仿宋_GB2312" w:hAnsi="仿宋_GB2312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民主管理及工资集体协商、</w:t>
            </w:r>
            <w:r>
              <w:rPr>
                <w:rStyle w:val="7"/>
                <w:rFonts w:hint="eastAsia" w:ascii="仿宋_GB2312" w:hAnsi="仿宋_GB2312" w:eastAsia="仿宋_GB2312" w:cs="Times New Roman"/>
                <w:b w:val="0"/>
                <w:bCs/>
                <w:sz w:val="24"/>
                <w:szCs w:val="24"/>
              </w:rPr>
              <w:t>职工之家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、工会统计年报、文明创建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等工作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；协助完成</w:t>
            </w:r>
            <w:r>
              <w:rPr>
                <w:rStyle w:val="7"/>
                <w:rFonts w:hint="eastAsia" w:ascii="仿宋_GB2312" w:hAnsi="仿宋_GB2312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工会工作者管理与考核、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网上工会建设等工作；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完成其它交办的各项任务。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市总基层工作部及区直相关部门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成  姣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社会化工会工作者</w:t>
            </w:r>
          </w:p>
        </w:tc>
        <w:tc>
          <w:tcPr>
            <w:tcW w:w="5212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仿宋_GB2312" w:hAnsi="仿宋_GB2312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负责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劳动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>和技能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竞赛、</w:t>
            </w:r>
            <w:r>
              <w:rPr>
                <w:rStyle w:val="7"/>
                <w:rFonts w:hint="eastAsia" w:ascii="仿宋_GB2312" w:hAnsi="仿宋_GB2312" w:eastAsia="仿宋_GB2312" w:cs="Times New Roman"/>
                <w:b w:val="0"/>
                <w:bCs/>
                <w:sz w:val="24"/>
                <w:szCs w:val="24"/>
                <w:lang w:eastAsia="zh-CN"/>
              </w:rPr>
              <w:t>劳模工匠服务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与管理、劳模创新工作室、技术革新、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>人才工作等工作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；牵头完成市区绩效考核归总归档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、工会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经费审计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等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完成其它交办的各项任务。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市总经济技术部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经审办及区直相关部门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宾  达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帮扶专干</w:t>
            </w:r>
          </w:p>
        </w:tc>
        <w:tc>
          <w:tcPr>
            <w:tcW w:w="5212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>负责职工服务中心日常管理及职工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医疗互助、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信访维稳、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>法律援助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等工作，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>协助完成机关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老干、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人事、典型申报统计、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>其它权益保障线工作</w:t>
            </w:r>
            <w:r>
              <w:rPr>
                <w:rStyle w:val="7"/>
                <w:rFonts w:hint="eastAsia" w:ascii="仿宋_GB2312" w:hAnsi="仿宋_GB2312" w:eastAsia="仿宋_GB2312"/>
                <w:b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完成其它交办的各项任务。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市总权益保障部及区直相关部门</w:t>
            </w:r>
          </w:p>
        </w:tc>
      </w:tr>
    </w:tbl>
    <w:p>
      <w:pPr>
        <w:spacing w:line="400" w:lineRule="exact"/>
        <w:jc w:val="center"/>
        <w:rPr>
          <w:rFonts w:hint="eastAsia" w:ascii="仿宋_GB2312" w:eastAsia="仿宋_GB2312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6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YjQxMmRmNmNjNmRhOWIwMDZjZGViYTdhMzk2ODEifQ=="/>
  </w:docVars>
  <w:rsids>
    <w:rsidRoot w:val="00F60032"/>
    <w:rsid w:val="00123A24"/>
    <w:rsid w:val="0019332E"/>
    <w:rsid w:val="001C43AA"/>
    <w:rsid w:val="0041554A"/>
    <w:rsid w:val="004618AA"/>
    <w:rsid w:val="00480238"/>
    <w:rsid w:val="00496D9F"/>
    <w:rsid w:val="004F6BB7"/>
    <w:rsid w:val="0067672E"/>
    <w:rsid w:val="006F36B3"/>
    <w:rsid w:val="00872E3A"/>
    <w:rsid w:val="009D2E7D"/>
    <w:rsid w:val="009E2912"/>
    <w:rsid w:val="00AC78C9"/>
    <w:rsid w:val="00AE2EC5"/>
    <w:rsid w:val="00B209EF"/>
    <w:rsid w:val="00C13E33"/>
    <w:rsid w:val="00C93A6F"/>
    <w:rsid w:val="00D340EB"/>
    <w:rsid w:val="00D85460"/>
    <w:rsid w:val="00D91DB0"/>
    <w:rsid w:val="00DB6195"/>
    <w:rsid w:val="00DE56A7"/>
    <w:rsid w:val="00E2798F"/>
    <w:rsid w:val="00E367DC"/>
    <w:rsid w:val="00EF5C8D"/>
    <w:rsid w:val="00F60032"/>
    <w:rsid w:val="00F7761A"/>
    <w:rsid w:val="01050F22"/>
    <w:rsid w:val="02C75B09"/>
    <w:rsid w:val="035C2778"/>
    <w:rsid w:val="04200272"/>
    <w:rsid w:val="05782918"/>
    <w:rsid w:val="059602E4"/>
    <w:rsid w:val="078A1C05"/>
    <w:rsid w:val="0A077517"/>
    <w:rsid w:val="0B3F0941"/>
    <w:rsid w:val="0DA61F65"/>
    <w:rsid w:val="11C64645"/>
    <w:rsid w:val="12810624"/>
    <w:rsid w:val="129025E9"/>
    <w:rsid w:val="13694380"/>
    <w:rsid w:val="15C64D03"/>
    <w:rsid w:val="16BA7334"/>
    <w:rsid w:val="16CE4C4D"/>
    <w:rsid w:val="16E949A3"/>
    <w:rsid w:val="16F82EC2"/>
    <w:rsid w:val="18897220"/>
    <w:rsid w:val="195A0CE5"/>
    <w:rsid w:val="19C53F9A"/>
    <w:rsid w:val="19D813C6"/>
    <w:rsid w:val="1BB750B7"/>
    <w:rsid w:val="1C9A7CD4"/>
    <w:rsid w:val="1EBA24C2"/>
    <w:rsid w:val="1EDC7449"/>
    <w:rsid w:val="1F7D2DEF"/>
    <w:rsid w:val="23C3511B"/>
    <w:rsid w:val="241A24D3"/>
    <w:rsid w:val="251735EA"/>
    <w:rsid w:val="25671B26"/>
    <w:rsid w:val="261430AE"/>
    <w:rsid w:val="286B0CF4"/>
    <w:rsid w:val="2AC92215"/>
    <w:rsid w:val="2B9436C5"/>
    <w:rsid w:val="2BB81EDB"/>
    <w:rsid w:val="2CE0207B"/>
    <w:rsid w:val="2F3B50BE"/>
    <w:rsid w:val="306F7F51"/>
    <w:rsid w:val="34B5045B"/>
    <w:rsid w:val="36911968"/>
    <w:rsid w:val="38051217"/>
    <w:rsid w:val="39322ED4"/>
    <w:rsid w:val="3A414AB1"/>
    <w:rsid w:val="3CF92AE9"/>
    <w:rsid w:val="3DBB14B4"/>
    <w:rsid w:val="3ED80BA4"/>
    <w:rsid w:val="3FCE43EA"/>
    <w:rsid w:val="44857885"/>
    <w:rsid w:val="49A445FA"/>
    <w:rsid w:val="4AF93D40"/>
    <w:rsid w:val="4E504366"/>
    <w:rsid w:val="4E75557A"/>
    <w:rsid w:val="4F2C1672"/>
    <w:rsid w:val="50FA5BB2"/>
    <w:rsid w:val="517C0390"/>
    <w:rsid w:val="519B00B4"/>
    <w:rsid w:val="54DC7D1A"/>
    <w:rsid w:val="55A45E49"/>
    <w:rsid w:val="577B1AE8"/>
    <w:rsid w:val="58B033C6"/>
    <w:rsid w:val="5AD7184A"/>
    <w:rsid w:val="5C08359C"/>
    <w:rsid w:val="5CA67899"/>
    <w:rsid w:val="5D887EBE"/>
    <w:rsid w:val="5E4C4C10"/>
    <w:rsid w:val="5E4F64AE"/>
    <w:rsid w:val="5F757AEE"/>
    <w:rsid w:val="5FA609EC"/>
    <w:rsid w:val="600D38A8"/>
    <w:rsid w:val="617C3A5E"/>
    <w:rsid w:val="6BB64A5A"/>
    <w:rsid w:val="71D13952"/>
    <w:rsid w:val="744D1AF7"/>
    <w:rsid w:val="7580578F"/>
    <w:rsid w:val="79882C57"/>
    <w:rsid w:val="79BF356D"/>
    <w:rsid w:val="7A2F4E58"/>
    <w:rsid w:val="7C8917A6"/>
    <w:rsid w:val="7D5B37B8"/>
    <w:rsid w:val="7D821FA4"/>
    <w:rsid w:val="7ECA7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soft.netnest.com.cn</Company>
  <Pages>1</Pages>
  <Words>899</Words>
  <Characters>908</Characters>
  <Lines>5</Lines>
  <Paragraphs>1</Paragraphs>
  <TotalTime>10</TotalTime>
  <ScaleCrop>false</ScaleCrop>
  <LinksUpToDate>false</LinksUpToDate>
  <CharactersWithSpaces>926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2013-10-31T00:21:00Z</dcterms:created>
  <dc:creator>软件仓库</dc:creator>
  <cp:lastModifiedBy>杨  娴</cp:lastModifiedBy>
  <cp:lastPrinted>2022-12-14T02:00:12Z</cp:lastPrinted>
  <dcterms:modified xsi:type="dcterms:W3CDTF">2023-01-17T02:24:16Z</dcterms:modified>
  <dc:title>天心区总工会工作人员分工情况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36E42D35A190475A8AFF058509436BA3</vt:lpwstr>
  </property>
</Properties>
</file>