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A0" w:rsidRDefault="00A71296">
      <w:pPr>
        <w:spacing w:line="1200" w:lineRule="exact"/>
        <w:jc w:val="distribute"/>
        <w:rPr>
          <w:rFonts w:ascii="方正小标宋简体" w:eastAsia="方正小标宋简体"/>
          <w:color w:val="FF0000"/>
          <w:w w:val="90"/>
          <w:sz w:val="96"/>
          <w:szCs w:val="96"/>
        </w:rPr>
      </w:pPr>
      <w:r>
        <w:rPr>
          <w:rFonts w:ascii="方正小标宋简体" w:eastAsia="方正小标宋简体" w:hint="eastAsia"/>
          <w:color w:val="FF0000"/>
          <w:w w:val="90"/>
          <w:sz w:val="96"/>
          <w:szCs w:val="96"/>
        </w:rPr>
        <w:t>共青团长沙市委</w:t>
      </w:r>
    </w:p>
    <w:p w:rsidR="00CD51A0" w:rsidRDefault="00A71296">
      <w:pPr>
        <w:rPr>
          <w:rFonts w:ascii="仿宋_GB2312" w:eastAsia="仿宋_GB2312"/>
          <w:color w:val="FF0000"/>
          <w:spacing w:val="8"/>
          <w:w w:val="70"/>
          <w:sz w:val="32"/>
          <w:szCs w:val="32"/>
        </w:rPr>
      </w:pPr>
      <w:r>
        <w:rPr>
          <w:rFonts w:ascii="仿宋_GB2312" w:eastAsia="仿宋_GB2312"/>
          <w:noProof/>
          <w:color w:val="FF0000"/>
          <w:spacing w:val="8"/>
          <w:sz w:val="32"/>
          <w:szCs w:val="3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60960</wp:posOffset>
                </wp:positionV>
                <wp:extent cx="5943600" cy="0"/>
                <wp:effectExtent l="28575" t="32385" r="28575" b="342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3975" cmpd="thickThin">
                          <a:solidFill>
                            <a:srgbClr val="FF0000"/>
                          </a:solidFill>
                          <a:round/>
                        </a:ln>
                      </wps:spPr>
                      <wps:bodyPr/>
                    </wps:wsp>
                  </a:graphicData>
                </a:graphic>
              </wp:anchor>
            </w:drawing>
          </mc:Choice>
          <mc:Fallback>
            <w:pict>
              <v:line w14:anchorId="038231A4"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pt,4.8pt" to="45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" strokecolor="red" strokeweight="4.25pt">
                <v:stroke linestyle="thickThin"/>
              </v:line>
            </w:pict>
          </mc:Fallback>
        </mc:AlternateContent>
      </w:r>
      <w:r>
        <w:rPr>
          <w:rFonts w:ascii="仿宋_GB2312" w:eastAsia="仿宋_GB2312" w:hint="eastAsia"/>
          <w:color w:val="FF0000"/>
          <w:spacing w:val="8"/>
          <w:w w:val="70"/>
          <w:sz w:val="32"/>
          <w:szCs w:val="32"/>
        </w:rPr>
        <w:t xml:space="preserve">                                                                           </w:t>
      </w:r>
    </w:p>
    <w:p w:rsidR="00CD51A0" w:rsidRDefault="00A71296">
      <w:pPr>
        <w:jc w:val="center"/>
        <w:rPr>
          <w:rFonts w:ascii="方正小标宋简体" w:eastAsia="方正小标宋简体"/>
          <w:sz w:val="40"/>
          <w:szCs w:val="36"/>
        </w:rPr>
      </w:pPr>
      <w:r>
        <w:rPr>
          <w:rFonts w:ascii="方正小标宋简体" w:eastAsia="方正小标宋简体" w:hint="eastAsia"/>
          <w:sz w:val="40"/>
          <w:szCs w:val="36"/>
        </w:rPr>
        <w:t>共青团长沙市委关于在长沙市共青团系统开展团支部书记“话党恩、讲团史”精品微团课</w:t>
      </w:r>
    </w:p>
    <w:p w:rsidR="00CD51A0" w:rsidRDefault="00A71296">
      <w:pPr>
        <w:jc w:val="center"/>
        <w:rPr>
          <w:rFonts w:ascii="方正小标宋简体" w:eastAsia="方正小标宋简体"/>
          <w:sz w:val="40"/>
          <w:szCs w:val="36"/>
        </w:rPr>
      </w:pPr>
      <w:r>
        <w:rPr>
          <w:rFonts w:ascii="方正小标宋简体" w:eastAsia="方正小标宋简体" w:hint="eastAsia"/>
          <w:sz w:val="40"/>
          <w:szCs w:val="36"/>
        </w:rPr>
        <w:t>竞赛活动的通知</w:t>
      </w:r>
    </w:p>
    <w:p w:rsidR="00CD51A0" w:rsidRDefault="00CD51A0">
      <w:pPr>
        <w:ind w:firstLineChars="100" w:firstLine="360"/>
        <w:jc w:val="center"/>
        <w:rPr>
          <w:rFonts w:ascii="方正小标宋简体" w:eastAsia="方正小标宋简体"/>
          <w:sz w:val="36"/>
          <w:szCs w:val="36"/>
        </w:rPr>
      </w:pPr>
    </w:p>
    <w:p w:rsidR="00CD51A0" w:rsidRDefault="00A71296">
      <w:pPr>
        <w:spacing w:line="580" w:lineRule="exact"/>
        <w:rPr>
          <w:rFonts w:ascii="仿宋_GB2312" w:eastAsia="仿宋_GB2312"/>
          <w:sz w:val="32"/>
          <w:szCs w:val="32"/>
        </w:rPr>
      </w:pPr>
      <w:r>
        <w:rPr>
          <w:rFonts w:ascii="仿宋_GB2312" w:eastAsia="仿宋_GB2312" w:hint="eastAsia"/>
          <w:sz w:val="32"/>
          <w:szCs w:val="32"/>
        </w:rPr>
        <w:t>各区、县（市）团委，湖南湘江新区、长沙高新区、长沙经开区、宁乡经开区、市直机关、市教育局、市国资委、市属各高校、企（事）业单位团（工）委，各直接联系团组织：</w:t>
      </w:r>
    </w:p>
    <w:p w:rsidR="00CD51A0" w:rsidRDefault="00A71296">
      <w:pPr>
        <w:spacing w:line="580" w:lineRule="exact"/>
        <w:ind w:firstLineChars="200" w:firstLine="640"/>
        <w:rPr>
          <w:rFonts w:ascii="仿宋_GB2312" w:eastAsia="仿宋_GB2312"/>
          <w:sz w:val="32"/>
          <w:szCs w:val="32"/>
        </w:rPr>
      </w:pPr>
      <w:r>
        <w:rPr>
          <w:rFonts w:ascii="仿宋_GB2312" w:eastAsia="仿宋_GB2312" w:hint="eastAsia"/>
          <w:sz w:val="32"/>
          <w:szCs w:val="32"/>
        </w:rPr>
        <w:t>为纪念“五四运动”</w:t>
      </w:r>
      <w:r>
        <w:rPr>
          <w:rFonts w:ascii="仿宋_GB2312" w:eastAsia="仿宋_GB2312"/>
          <w:sz w:val="32"/>
          <w:szCs w:val="32"/>
        </w:rPr>
        <w:t>100</w:t>
      </w:r>
      <w:r>
        <w:rPr>
          <w:rFonts w:ascii="仿宋_GB2312" w:eastAsia="仿宋_GB2312" w:hint="eastAsia"/>
          <w:sz w:val="32"/>
          <w:szCs w:val="32"/>
        </w:rPr>
        <w:t>周年和</w:t>
      </w:r>
      <w:r w:rsidR="00E538D1">
        <w:rPr>
          <w:rFonts w:ascii="仿宋_GB2312" w:eastAsia="仿宋_GB2312" w:hint="eastAsia"/>
          <w:sz w:val="32"/>
          <w:szCs w:val="32"/>
        </w:rPr>
        <w:t>中华人民共和国成立70周年</w:t>
      </w:r>
      <w:r>
        <w:rPr>
          <w:rFonts w:ascii="仿宋_GB2312" w:eastAsia="仿宋_GB2312" w:hint="eastAsia"/>
          <w:sz w:val="32"/>
          <w:szCs w:val="32"/>
        </w:rPr>
        <w:t>，加强对五四运动和五四精神的研究和传承，推动《长沙共青团基层建设年实施方案》的有关要求更好落实，结合《长沙市基层团组织规范化建设工作实施方案》，按照一年整顿打基础、两年达标见成效、三年规范上台阶的要求，丰富团员教育形式，增强团员教育实效，推动“三会两制一课”经常化、规范化，不断规范夯实基层基础，整体提升基层团组织的组织力和工作水平，团市委决定在全市广大基层团支部中开展支部书记“话党恩、讲团史”精品微团课竞赛活动。现将有关事项通知如下：</w:t>
      </w:r>
    </w:p>
    <w:p w:rsidR="00CD51A0" w:rsidRDefault="00A71296">
      <w:pPr>
        <w:spacing w:line="580" w:lineRule="exact"/>
        <w:ind w:firstLineChars="200" w:firstLine="640"/>
        <w:rPr>
          <w:rFonts w:ascii="黑体" w:eastAsia="黑体" w:hAnsi="黑体"/>
          <w:sz w:val="32"/>
          <w:szCs w:val="32"/>
        </w:rPr>
      </w:pPr>
      <w:r>
        <w:rPr>
          <w:rFonts w:ascii="黑体" w:eastAsia="黑体" w:hAnsi="黑体" w:hint="eastAsia"/>
          <w:sz w:val="32"/>
          <w:szCs w:val="32"/>
        </w:rPr>
        <w:t>一、活动时间</w:t>
      </w:r>
    </w:p>
    <w:p w:rsidR="00CD51A0" w:rsidRDefault="00A71296">
      <w:pPr>
        <w:spacing w:line="580" w:lineRule="exact"/>
        <w:ind w:firstLineChars="200" w:firstLine="640"/>
        <w:rPr>
          <w:rFonts w:ascii="仿宋_GB2312" w:eastAsia="仿宋_GB2312"/>
          <w:sz w:val="32"/>
          <w:szCs w:val="32"/>
        </w:rPr>
      </w:pPr>
      <w:r>
        <w:rPr>
          <w:rFonts w:ascii="仿宋_GB2312" w:eastAsia="仿宋_GB2312"/>
          <w:sz w:val="32"/>
          <w:szCs w:val="32"/>
        </w:rPr>
        <w:t>7-10</w:t>
      </w:r>
      <w:r>
        <w:rPr>
          <w:rFonts w:ascii="仿宋_GB2312" w:eastAsia="仿宋_GB2312" w:hint="eastAsia"/>
          <w:sz w:val="32"/>
          <w:szCs w:val="32"/>
        </w:rPr>
        <w:t>月</w:t>
      </w:r>
    </w:p>
    <w:p w:rsidR="00CD51A0" w:rsidRDefault="00A71296">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二、活动主题</w:t>
      </w:r>
    </w:p>
    <w:p w:rsidR="00CD51A0" w:rsidRDefault="00A71296">
      <w:pPr>
        <w:spacing w:line="580" w:lineRule="exact"/>
        <w:ind w:firstLineChars="200" w:firstLine="640"/>
        <w:rPr>
          <w:rFonts w:ascii="仿宋_GB2312" w:eastAsia="仿宋_GB2312"/>
          <w:sz w:val="32"/>
          <w:szCs w:val="32"/>
        </w:rPr>
      </w:pPr>
      <w:r>
        <w:rPr>
          <w:rFonts w:ascii="仿宋_GB2312" w:eastAsia="仿宋_GB2312" w:hint="eastAsia"/>
          <w:sz w:val="32"/>
          <w:szCs w:val="32"/>
        </w:rPr>
        <w:t>高举中国特色社会主义伟大旗帜，深入学习宣传贯彻习近平新时代中国特色社会主义思想和党的十九大精神，结合“五四运动”</w:t>
      </w:r>
      <w:r>
        <w:rPr>
          <w:rFonts w:ascii="仿宋_GB2312" w:eastAsia="仿宋_GB2312"/>
          <w:sz w:val="32"/>
          <w:szCs w:val="32"/>
        </w:rPr>
        <w:t>100</w:t>
      </w:r>
      <w:r>
        <w:rPr>
          <w:rFonts w:ascii="仿宋_GB2312" w:eastAsia="仿宋_GB2312" w:hint="eastAsia"/>
          <w:sz w:val="32"/>
          <w:szCs w:val="32"/>
        </w:rPr>
        <w:t>周年、</w:t>
      </w:r>
      <w:r w:rsidR="00E538D1">
        <w:rPr>
          <w:rFonts w:ascii="仿宋_GB2312" w:eastAsia="仿宋_GB2312" w:hint="eastAsia"/>
          <w:sz w:val="32"/>
          <w:szCs w:val="32"/>
        </w:rPr>
        <w:t>中华人民共和国成立70周年</w:t>
      </w:r>
      <w:r>
        <w:rPr>
          <w:rFonts w:ascii="仿宋_GB2312" w:eastAsia="仿宋_GB2312" w:hint="eastAsia"/>
          <w:sz w:val="32"/>
          <w:szCs w:val="32"/>
        </w:rPr>
        <w:t>，深入宣传讲解党史、国史、社会主义发展史和中国青年运动史，结合国情形势政策和发展成就教育，切实当好团员青年的知心人、热心人、引路人，引导广大团员和青少年更加紧密地团结在以习近平同志为核心的党中央周围，牢固树立“四个意识”，坚定“四个自信”，坚决做到“两个维护”，不忘初心、牢记使命，为全面建设现代化长沙、推进高质量发展贡献力量。</w:t>
      </w:r>
    </w:p>
    <w:p w:rsidR="00CD51A0" w:rsidRDefault="00A71296">
      <w:pPr>
        <w:spacing w:line="580" w:lineRule="exact"/>
        <w:ind w:firstLineChars="200" w:firstLine="640"/>
        <w:rPr>
          <w:rFonts w:ascii="黑体" w:eastAsia="黑体" w:hAnsi="黑体"/>
          <w:sz w:val="32"/>
          <w:szCs w:val="32"/>
        </w:rPr>
      </w:pPr>
      <w:r>
        <w:rPr>
          <w:rFonts w:ascii="黑体" w:eastAsia="黑体" w:hAnsi="黑体" w:hint="eastAsia"/>
          <w:sz w:val="32"/>
          <w:szCs w:val="32"/>
        </w:rPr>
        <w:t>三、参加人员</w:t>
      </w:r>
    </w:p>
    <w:p w:rsidR="00CD51A0" w:rsidRDefault="00A71296">
      <w:pPr>
        <w:spacing w:line="580" w:lineRule="exact"/>
        <w:ind w:firstLineChars="200" w:firstLine="640"/>
        <w:rPr>
          <w:rFonts w:ascii="仿宋_GB2312" w:eastAsia="仿宋_GB2312"/>
          <w:sz w:val="32"/>
          <w:szCs w:val="32"/>
        </w:rPr>
      </w:pPr>
      <w:r>
        <w:rPr>
          <w:rFonts w:ascii="仿宋_GB2312" w:eastAsia="仿宋_GB2312" w:hint="eastAsia"/>
          <w:sz w:val="32"/>
          <w:szCs w:val="32"/>
        </w:rPr>
        <w:t>全市各区域、系统、单位的团支部书</w:t>
      </w:r>
      <w:r>
        <w:rPr>
          <w:rFonts w:ascii="仿宋_GB2312" w:eastAsia="仿宋_GB2312" w:hint="eastAsia"/>
          <w:sz w:val="32"/>
          <w:szCs w:val="32"/>
        </w:rPr>
        <w:t>记</w:t>
      </w:r>
    </w:p>
    <w:p w:rsidR="00CD51A0" w:rsidRDefault="00A71296">
      <w:pPr>
        <w:spacing w:line="580" w:lineRule="exact"/>
        <w:ind w:firstLineChars="200" w:firstLine="640"/>
        <w:rPr>
          <w:rFonts w:ascii="黑体" w:eastAsia="黑体" w:hAnsi="黑体"/>
          <w:sz w:val="32"/>
          <w:szCs w:val="32"/>
        </w:rPr>
      </w:pPr>
      <w:r>
        <w:rPr>
          <w:rFonts w:ascii="黑体" w:eastAsia="黑体" w:hAnsi="黑体" w:hint="eastAsia"/>
          <w:sz w:val="32"/>
          <w:szCs w:val="32"/>
        </w:rPr>
        <w:t>四、作品要求</w:t>
      </w:r>
    </w:p>
    <w:p w:rsidR="00CD51A0" w:rsidRDefault="00A71296">
      <w:pPr>
        <w:spacing w:line="580" w:lineRule="exact"/>
        <w:ind w:firstLineChars="200" w:firstLine="640"/>
        <w:rPr>
          <w:rFonts w:ascii="仿宋_GB2312" w:eastAsia="仿宋_GB2312"/>
          <w:sz w:val="32"/>
          <w:szCs w:val="32"/>
        </w:rPr>
      </w:pPr>
      <w:r>
        <w:rPr>
          <w:rFonts w:ascii="仿宋_GB2312" w:eastAsia="仿宋_GB2312" w:hint="eastAsia"/>
          <w:sz w:val="32"/>
          <w:szCs w:val="32"/>
        </w:rPr>
        <w:t>团课内容要观点正确、主题鲜明，结构合理、层次清晰，材料充实、论证充分，表现形式可丰富多样，鼓励对长沙共青团史进行研究和宣传。团课语言要深入浅出、通俗易懂，入情入理、生动活泼，寓理</w:t>
      </w:r>
      <w:bookmarkStart w:id="0" w:name="_GoBack"/>
      <w:bookmarkEnd w:id="0"/>
      <w:r>
        <w:rPr>
          <w:rFonts w:ascii="仿宋_GB2312" w:eastAsia="仿宋_GB2312" w:hint="eastAsia"/>
          <w:sz w:val="32"/>
          <w:szCs w:val="32"/>
        </w:rPr>
        <w:t>于事、以理服人，把团的基本理论、工作要求情理交融地渗透到广大团员心灵深处。授课时间一般在</w:t>
      </w:r>
      <w:r>
        <w:rPr>
          <w:rFonts w:ascii="仿宋_GB2312" w:eastAsia="仿宋_GB2312"/>
          <w:sz w:val="32"/>
          <w:szCs w:val="32"/>
        </w:rPr>
        <w:t>20</w:t>
      </w:r>
      <w:r>
        <w:rPr>
          <w:rFonts w:ascii="仿宋_GB2312" w:eastAsia="仿宋_GB2312" w:hint="eastAsia"/>
          <w:sz w:val="32"/>
          <w:szCs w:val="32"/>
        </w:rPr>
        <w:t>分钟左右，录制视频以</w:t>
      </w:r>
      <w:r>
        <w:rPr>
          <w:rFonts w:ascii="仿宋_GB2312" w:eastAsia="仿宋_GB2312"/>
          <w:sz w:val="32"/>
          <w:szCs w:val="32"/>
        </w:rPr>
        <w:t>MKV</w:t>
      </w:r>
      <w:r>
        <w:rPr>
          <w:rFonts w:ascii="仿宋_GB2312" w:eastAsia="仿宋_GB2312" w:hint="eastAsia"/>
          <w:sz w:val="32"/>
          <w:szCs w:val="32"/>
        </w:rPr>
        <w:t>、</w:t>
      </w:r>
      <w:r>
        <w:rPr>
          <w:rFonts w:ascii="仿宋_GB2312" w:eastAsia="仿宋_GB2312"/>
          <w:sz w:val="32"/>
          <w:szCs w:val="32"/>
        </w:rPr>
        <w:t>AVI</w:t>
      </w:r>
      <w:r>
        <w:rPr>
          <w:rFonts w:ascii="仿宋_GB2312" w:eastAsia="仿宋_GB2312" w:hint="eastAsia"/>
          <w:sz w:val="32"/>
          <w:szCs w:val="32"/>
        </w:rPr>
        <w:t>、</w:t>
      </w:r>
      <w:r>
        <w:rPr>
          <w:rFonts w:ascii="仿宋_GB2312" w:eastAsia="仿宋_GB2312"/>
          <w:sz w:val="32"/>
          <w:szCs w:val="32"/>
        </w:rPr>
        <w:t>MP4</w:t>
      </w:r>
      <w:r>
        <w:rPr>
          <w:rFonts w:ascii="仿宋_GB2312" w:eastAsia="仿宋_GB2312" w:hint="eastAsia"/>
          <w:sz w:val="32"/>
          <w:szCs w:val="32"/>
        </w:rPr>
        <w:t>等主流高清通用格式为主。</w:t>
      </w:r>
    </w:p>
    <w:p w:rsidR="00CD51A0" w:rsidRDefault="00A71296">
      <w:pPr>
        <w:spacing w:line="580" w:lineRule="exact"/>
        <w:ind w:firstLineChars="200" w:firstLine="640"/>
        <w:rPr>
          <w:rFonts w:ascii="黑体" w:eastAsia="黑体" w:hAnsi="黑体"/>
          <w:sz w:val="32"/>
          <w:szCs w:val="32"/>
        </w:rPr>
      </w:pPr>
      <w:r>
        <w:rPr>
          <w:rFonts w:ascii="黑体" w:eastAsia="黑体" w:hAnsi="黑体" w:hint="eastAsia"/>
          <w:sz w:val="32"/>
          <w:szCs w:val="32"/>
        </w:rPr>
        <w:t>五、推选方式</w:t>
      </w:r>
    </w:p>
    <w:p w:rsidR="00CD51A0" w:rsidRDefault="00A71296">
      <w:pPr>
        <w:spacing w:line="580" w:lineRule="exact"/>
        <w:ind w:firstLineChars="200" w:firstLine="640"/>
        <w:rPr>
          <w:rFonts w:ascii="仿宋_GB2312" w:eastAsia="仿宋_GB2312"/>
          <w:sz w:val="32"/>
          <w:szCs w:val="32"/>
        </w:rPr>
      </w:pPr>
      <w:r>
        <w:rPr>
          <w:rFonts w:ascii="仿宋_GB2312" w:eastAsia="仿宋_GB2312" w:hint="eastAsia"/>
          <w:sz w:val="32"/>
          <w:szCs w:val="32"/>
        </w:rPr>
        <w:t>分四个步骤进行：</w:t>
      </w:r>
    </w:p>
    <w:p w:rsidR="00CD51A0" w:rsidRDefault="00A71296">
      <w:pPr>
        <w:spacing w:line="580" w:lineRule="exact"/>
        <w:ind w:firstLineChars="200" w:firstLine="643"/>
        <w:rPr>
          <w:rFonts w:ascii="楷体_GB2312" w:eastAsia="楷体_GB2312"/>
          <w:b/>
          <w:sz w:val="32"/>
          <w:szCs w:val="32"/>
        </w:rPr>
      </w:pPr>
      <w:r>
        <w:rPr>
          <w:rFonts w:ascii="楷体_GB2312" w:eastAsia="楷体_GB2312" w:hint="eastAsia"/>
          <w:b/>
          <w:sz w:val="32"/>
          <w:szCs w:val="32"/>
        </w:rPr>
        <w:lastRenderedPageBreak/>
        <w:t>（一）广泛动员，全面发动（</w:t>
      </w:r>
      <w:r>
        <w:rPr>
          <w:rFonts w:ascii="楷体_GB2312" w:eastAsia="楷体_GB2312"/>
          <w:b/>
          <w:sz w:val="32"/>
          <w:szCs w:val="32"/>
        </w:rPr>
        <w:t>7</w:t>
      </w:r>
      <w:r>
        <w:rPr>
          <w:rFonts w:ascii="楷体_GB2312" w:eastAsia="楷体_GB2312" w:hint="eastAsia"/>
          <w:b/>
          <w:sz w:val="32"/>
          <w:szCs w:val="32"/>
        </w:rPr>
        <w:t>月</w:t>
      </w:r>
      <w:r>
        <w:rPr>
          <w:rFonts w:ascii="楷体_GB2312" w:eastAsia="楷体_GB2312"/>
          <w:b/>
          <w:sz w:val="32"/>
          <w:szCs w:val="32"/>
        </w:rPr>
        <w:t>15</w:t>
      </w:r>
      <w:r>
        <w:rPr>
          <w:rFonts w:ascii="楷体_GB2312" w:eastAsia="楷体_GB2312" w:hint="eastAsia"/>
          <w:b/>
          <w:sz w:val="32"/>
          <w:szCs w:val="32"/>
        </w:rPr>
        <w:t>日前）</w:t>
      </w:r>
    </w:p>
    <w:p w:rsidR="00CD51A0" w:rsidRDefault="00A71296">
      <w:pPr>
        <w:spacing w:line="580" w:lineRule="exact"/>
        <w:ind w:firstLineChars="200" w:firstLine="640"/>
        <w:rPr>
          <w:rFonts w:ascii="仿宋_GB2312" w:eastAsia="仿宋_GB2312"/>
          <w:sz w:val="32"/>
          <w:szCs w:val="32"/>
        </w:rPr>
      </w:pPr>
      <w:r>
        <w:rPr>
          <w:rFonts w:ascii="仿宋_GB2312" w:eastAsia="仿宋_GB2312" w:hint="eastAsia"/>
          <w:sz w:val="32"/>
          <w:szCs w:val="32"/>
        </w:rPr>
        <w:t>团市委各一级团组织和直接联系团组织要深入动员，层层发动，及时把团支部书记“话党恩、</w:t>
      </w:r>
      <w:r>
        <w:rPr>
          <w:rFonts w:ascii="仿宋_GB2312" w:eastAsia="仿宋_GB2312" w:hint="eastAsia"/>
          <w:sz w:val="32"/>
          <w:szCs w:val="32"/>
        </w:rPr>
        <w:t>讲团史”精品微团课竞赛活动的有关要求传达到每名团员，充分调动本区域、系统、单位所属团员的积极性，使团支部书记“话党恩、讲团史”精品微团课竞赛活动在团支部书记中全员知晓、全员支持、全员参与。</w:t>
      </w:r>
    </w:p>
    <w:p w:rsidR="00CD51A0" w:rsidRDefault="00A71296">
      <w:pPr>
        <w:spacing w:line="580" w:lineRule="exact"/>
        <w:ind w:firstLineChars="200" w:firstLine="643"/>
        <w:rPr>
          <w:rFonts w:ascii="楷体_GB2312" w:eastAsia="楷体_GB2312"/>
          <w:b/>
          <w:sz w:val="32"/>
          <w:szCs w:val="32"/>
        </w:rPr>
      </w:pPr>
      <w:r>
        <w:rPr>
          <w:rFonts w:ascii="楷体_GB2312" w:eastAsia="楷体_GB2312" w:hint="eastAsia"/>
          <w:b/>
          <w:sz w:val="32"/>
          <w:szCs w:val="32"/>
        </w:rPr>
        <w:t>（二）层层推选精品“微团课”（</w:t>
      </w:r>
      <w:r>
        <w:rPr>
          <w:rFonts w:ascii="楷体_GB2312" w:eastAsia="楷体_GB2312"/>
          <w:b/>
          <w:sz w:val="32"/>
          <w:szCs w:val="32"/>
        </w:rPr>
        <w:t>8</w:t>
      </w:r>
      <w:r>
        <w:rPr>
          <w:rFonts w:ascii="楷体_GB2312" w:eastAsia="楷体_GB2312" w:hint="eastAsia"/>
          <w:b/>
          <w:sz w:val="32"/>
          <w:szCs w:val="32"/>
        </w:rPr>
        <w:t>月</w:t>
      </w:r>
      <w:r>
        <w:rPr>
          <w:rFonts w:ascii="楷体_GB2312" w:eastAsia="楷体_GB2312"/>
          <w:b/>
          <w:sz w:val="32"/>
          <w:szCs w:val="32"/>
        </w:rPr>
        <w:t>15</w:t>
      </w:r>
      <w:r>
        <w:rPr>
          <w:rFonts w:ascii="楷体_GB2312" w:eastAsia="楷体_GB2312" w:hint="eastAsia"/>
          <w:b/>
          <w:sz w:val="32"/>
          <w:szCs w:val="32"/>
        </w:rPr>
        <w:t>日前）</w:t>
      </w:r>
    </w:p>
    <w:p w:rsidR="00CD51A0" w:rsidRDefault="00A71296">
      <w:pPr>
        <w:spacing w:line="580" w:lineRule="exact"/>
        <w:ind w:firstLineChars="200" w:firstLine="643"/>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个人申报。</w:t>
      </w:r>
      <w:r>
        <w:rPr>
          <w:rFonts w:ascii="仿宋_GB2312" w:eastAsia="仿宋_GB2312" w:hint="eastAsia"/>
          <w:sz w:val="32"/>
          <w:szCs w:val="32"/>
        </w:rPr>
        <w:t>原则上每名团支部书记都要在</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30</w:t>
      </w:r>
      <w:r>
        <w:rPr>
          <w:rFonts w:ascii="仿宋_GB2312" w:eastAsia="仿宋_GB2312" w:hint="eastAsia"/>
          <w:sz w:val="32"/>
          <w:szCs w:val="32"/>
        </w:rPr>
        <w:t>日前向所在团支部讲微团课，录制申报参加精品“微团课”视频，填写《精品“微团课”申报表》（见附件），提供相关教案文本或课件，并将讲团课情况及课件及时录入“智慧团建”系统的“三会两制一课”专区以供查验，未及时上传不予参评。</w:t>
      </w:r>
    </w:p>
    <w:p w:rsidR="00CD51A0" w:rsidRDefault="00A71296">
      <w:pPr>
        <w:spacing w:line="580" w:lineRule="exact"/>
        <w:ind w:firstLineChars="200" w:firstLine="643"/>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县级</w:t>
      </w:r>
      <w:r>
        <w:rPr>
          <w:rFonts w:ascii="仿宋_GB2312" w:eastAsia="仿宋_GB2312" w:hint="eastAsia"/>
          <w:b/>
          <w:sz w:val="32"/>
          <w:szCs w:val="32"/>
        </w:rPr>
        <w:t>初选。</w:t>
      </w:r>
      <w:r>
        <w:rPr>
          <w:rFonts w:ascii="仿宋_GB2312" w:eastAsia="仿宋_GB2312" w:hint="eastAsia"/>
          <w:sz w:val="32"/>
          <w:szCs w:val="32"/>
        </w:rPr>
        <w:t>按照自下而上、逐级推荐、好中选优原则，团市委各一级团组织和直接联系团组织要对团支部申报的精品“微团课”进行初选，于</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日前向团市委基层工作部推报精品“微团课”。各区县（市）团委推报选手（作品）</w:t>
      </w:r>
      <w:r>
        <w:rPr>
          <w:rFonts w:ascii="仿宋_GB2312" w:eastAsia="仿宋_GB2312"/>
          <w:sz w:val="32"/>
          <w:szCs w:val="32"/>
        </w:rPr>
        <w:t>5</w:t>
      </w:r>
      <w:r>
        <w:rPr>
          <w:rFonts w:ascii="仿宋_GB2312" w:eastAsia="仿宋_GB2312" w:hint="eastAsia"/>
          <w:sz w:val="32"/>
          <w:szCs w:val="32"/>
        </w:rPr>
        <w:t>个，来源要求：党政机关</w:t>
      </w:r>
      <w:r>
        <w:rPr>
          <w:rFonts w:ascii="仿宋_GB2312" w:eastAsia="仿宋_GB2312"/>
          <w:sz w:val="32"/>
          <w:szCs w:val="32"/>
        </w:rPr>
        <w:t>1</w:t>
      </w:r>
      <w:r>
        <w:rPr>
          <w:rFonts w:ascii="仿宋_GB2312" w:eastAsia="仿宋_GB2312" w:hint="eastAsia"/>
          <w:sz w:val="32"/>
          <w:szCs w:val="32"/>
        </w:rPr>
        <w:t>个、乡镇街道</w:t>
      </w:r>
      <w:r>
        <w:rPr>
          <w:rFonts w:ascii="仿宋_GB2312" w:eastAsia="仿宋_GB2312"/>
          <w:sz w:val="32"/>
          <w:szCs w:val="32"/>
        </w:rPr>
        <w:t>1</w:t>
      </w:r>
      <w:r>
        <w:rPr>
          <w:rFonts w:ascii="仿宋_GB2312" w:eastAsia="仿宋_GB2312" w:hint="eastAsia"/>
          <w:sz w:val="32"/>
          <w:szCs w:val="32"/>
        </w:rPr>
        <w:t>个、村（社区）</w:t>
      </w:r>
      <w:r>
        <w:rPr>
          <w:rFonts w:ascii="仿宋_GB2312" w:eastAsia="仿宋_GB2312"/>
          <w:sz w:val="32"/>
          <w:szCs w:val="32"/>
        </w:rPr>
        <w:t>1</w:t>
      </w:r>
      <w:r>
        <w:rPr>
          <w:rFonts w:ascii="仿宋_GB2312" w:eastAsia="仿宋_GB2312" w:hint="eastAsia"/>
          <w:sz w:val="32"/>
          <w:szCs w:val="32"/>
        </w:rPr>
        <w:t>个、学校</w:t>
      </w:r>
      <w:r>
        <w:rPr>
          <w:rFonts w:ascii="仿宋_GB2312" w:eastAsia="仿宋_GB2312"/>
          <w:sz w:val="32"/>
          <w:szCs w:val="32"/>
        </w:rPr>
        <w:t>1</w:t>
      </w:r>
      <w:r>
        <w:rPr>
          <w:rFonts w:ascii="仿宋_GB2312" w:eastAsia="仿宋_GB2312" w:hint="eastAsia"/>
          <w:sz w:val="32"/>
          <w:szCs w:val="32"/>
        </w:rPr>
        <w:t>个，非公经济组织或者社会组织</w:t>
      </w:r>
      <w:r>
        <w:rPr>
          <w:rFonts w:ascii="仿宋_GB2312" w:eastAsia="仿宋_GB2312"/>
          <w:sz w:val="32"/>
          <w:szCs w:val="32"/>
        </w:rPr>
        <w:t>1</w:t>
      </w:r>
      <w:r>
        <w:rPr>
          <w:rFonts w:ascii="仿宋_GB2312" w:eastAsia="仿宋_GB2312" w:hint="eastAsia"/>
          <w:sz w:val="32"/>
          <w:szCs w:val="32"/>
        </w:rPr>
        <w:t>个；湖南湘江新区、长沙高新区、长沙经开区、宁乡经开区团工委，推报</w:t>
      </w:r>
      <w:r>
        <w:rPr>
          <w:rFonts w:ascii="仿宋_GB2312" w:eastAsia="仿宋_GB2312"/>
          <w:sz w:val="32"/>
          <w:szCs w:val="32"/>
        </w:rPr>
        <w:t>1-2</w:t>
      </w:r>
      <w:r>
        <w:rPr>
          <w:rFonts w:ascii="仿宋_GB2312" w:eastAsia="仿宋_GB2312" w:hint="eastAsia"/>
          <w:sz w:val="32"/>
          <w:szCs w:val="32"/>
        </w:rPr>
        <w:t>个选手（作品）；市直机关、市国资委团（工）委推报</w:t>
      </w:r>
      <w:r>
        <w:rPr>
          <w:rFonts w:ascii="仿宋_GB2312" w:eastAsia="仿宋_GB2312"/>
          <w:sz w:val="32"/>
          <w:szCs w:val="32"/>
        </w:rPr>
        <w:t>3</w:t>
      </w:r>
      <w:r>
        <w:rPr>
          <w:rFonts w:ascii="仿宋_GB2312" w:eastAsia="仿宋_GB2312" w:hint="eastAsia"/>
          <w:sz w:val="32"/>
          <w:szCs w:val="32"/>
        </w:rPr>
        <w:t>个选手（作品）；市教育局团委推报</w:t>
      </w:r>
      <w:r>
        <w:rPr>
          <w:rFonts w:ascii="仿宋_GB2312" w:eastAsia="仿宋_GB2312"/>
          <w:sz w:val="32"/>
          <w:szCs w:val="32"/>
        </w:rPr>
        <w:t>8</w:t>
      </w:r>
      <w:r>
        <w:rPr>
          <w:rFonts w:ascii="仿宋_GB2312" w:eastAsia="仿宋_GB2312" w:hint="eastAsia"/>
          <w:sz w:val="32"/>
          <w:szCs w:val="32"/>
        </w:rPr>
        <w:t>个</w:t>
      </w:r>
      <w:r>
        <w:rPr>
          <w:rFonts w:ascii="仿宋_GB2312" w:eastAsia="仿宋_GB2312" w:hint="eastAsia"/>
          <w:sz w:val="32"/>
          <w:szCs w:val="32"/>
        </w:rPr>
        <w:lastRenderedPageBreak/>
        <w:t>选手（作品）；市属高校团委推报</w:t>
      </w:r>
      <w:r>
        <w:rPr>
          <w:rFonts w:ascii="仿宋_GB2312" w:eastAsia="仿宋_GB2312"/>
          <w:sz w:val="32"/>
          <w:szCs w:val="32"/>
        </w:rPr>
        <w:t>2</w:t>
      </w:r>
      <w:r>
        <w:rPr>
          <w:rFonts w:ascii="仿宋_GB2312" w:eastAsia="仿宋_GB2312" w:hint="eastAsia"/>
          <w:sz w:val="32"/>
          <w:szCs w:val="32"/>
        </w:rPr>
        <w:t>个选手（作品）；其他团市委直接联系团组织可酌情推报</w:t>
      </w:r>
      <w:r>
        <w:rPr>
          <w:rFonts w:ascii="仿宋_GB2312" w:eastAsia="仿宋_GB2312"/>
          <w:sz w:val="32"/>
          <w:szCs w:val="32"/>
        </w:rPr>
        <w:t>1-2</w:t>
      </w:r>
      <w:r>
        <w:rPr>
          <w:rFonts w:ascii="仿宋_GB2312" w:eastAsia="仿宋_GB2312" w:hint="eastAsia"/>
          <w:sz w:val="32"/>
          <w:szCs w:val="32"/>
        </w:rPr>
        <w:t>个选手（作品）。</w:t>
      </w:r>
    </w:p>
    <w:p w:rsidR="00CD51A0" w:rsidRDefault="00A71296">
      <w:pPr>
        <w:spacing w:line="580" w:lineRule="exact"/>
        <w:ind w:firstLineChars="200" w:firstLine="643"/>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市级决选。</w:t>
      </w:r>
      <w:r>
        <w:rPr>
          <w:rFonts w:ascii="仿宋_GB2312" w:eastAsia="仿宋_GB2312"/>
          <w:sz w:val="32"/>
          <w:szCs w:val="32"/>
        </w:rPr>
        <w:t>9</w:t>
      </w:r>
      <w:r>
        <w:rPr>
          <w:rFonts w:ascii="仿宋_GB2312" w:eastAsia="仿宋_GB2312" w:hint="eastAsia"/>
          <w:sz w:val="32"/>
          <w:szCs w:val="32"/>
        </w:rPr>
        <w:t>月下旬，团市委将组织</w:t>
      </w:r>
      <w:r>
        <w:rPr>
          <w:rFonts w:ascii="仿宋_GB2312" w:eastAsia="仿宋_GB2312" w:hAnsi="黑体" w:hint="eastAsia"/>
          <w:sz w:val="32"/>
          <w:szCs w:val="32"/>
        </w:rPr>
        <w:t>评审团（邀请领导、“名团干专家库”成员组成）从主题、内容、技巧、效果等方面，</w:t>
      </w:r>
      <w:r>
        <w:rPr>
          <w:rFonts w:ascii="仿宋_GB2312" w:eastAsia="仿宋_GB2312" w:hint="eastAsia"/>
          <w:sz w:val="32"/>
          <w:szCs w:val="32"/>
        </w:rPr>
        <w:t>对各区域、系统、单位推报的精品“微团课”进行决选，评选出一、二、三等奖若干，并将推树出的精品“微团课”及授课人名单予以公布。</w:t>
      </w:r>
      <w:r>
        <w:rPr>
          <w:rFonts w:ascii="仿宋_GB2312" w:eastAsia="仿宋_GB2312"/>
          <w:sz w:val="32"/>
          <w:szCs w:val="32"/>
        </w:rPr>
        <w:t xml:space="preserve"> </w:t>
      </w:r>
    </w:p>
    <w:p w:rsidR="00CD51A0" w:rsidRDefault="00A71296">
      <w:pPr>
        <w:spacing w:line="580" w:lineRule="exact"/>
        <w:ind w:firstLineChars="200" w:firstLine="643"/>
        <w:rPr>
          <w:rFonts w:ascii="楷体_GB2312" w:eastAsia="楷体_GB2312"/>
          <w:b/>
          <w:sz w:val="32"/>
          <w:szCs w:val="32"/>
        </w:rPr>
      </w:pPr>
      <w:r>
        <w:rPr>
          <w:rFonts w:ascii="楷体_GB2312" w:eastAsia="楷体_GB2312" w:hint="eastAsia"/>
          <w:b/>
          <w:sz w:val="32"/>
          <w:szCs w:val="32"/>
        </w:rPr>
        <w:t>（三）分级建立团课库（</w:t>
      </w:r>
      <w:r>
        <w:rPr>
          <w:rFonts w:ascii="楷体_GB2312" w:eastAsia="楷体_GB2312"/>
          <w:b/>
          <w:sz w:val="32"/>
          <w:szCs w:val="32"/>
        </w:rPr>
        <w:t>10</w:t>
      </w:r>
      <w:r>
        <w:rPr>
          <w:rFonts w:ascii="楷体_GB2312" w:eastAsia="楷体_GB2312" w:hint="eastAsia"/>
          <w:b/>
          <w:sz w:val="32"/>
          <w:szCs w:val="32"/>
        </w:rPr>
        <w:t>月）</w:t>
      </w:r>
    </w:p>
    <w:p w:rsidR="00CD51A0" w:rsidRDefault="00A71296">
      <w:pPr>
        <w:spacing w:line="580" w:lineRule="exact"/>
        <w:ind w:firstLineChars="200" w:firstLine="640"/>
        <w:rPr>
          <w:rFonts w:ascii="仿宋_GB2312" w:eastAsia="仿宋_GB2312"/>
          <w:sz w:val="32"/>
          <w:szCs w:val="32"/>
        </w:rPr>
      </w:pPr>
      <w:r>
        <w:rPr>
          <w:rFonts w:ascii="仿宋_GB2312" w:eastAsia="仿宋_GB2312" w:hint="eastAsia"/>
          <w:sz w:val="32"/>
          <w:szCs w:val="32"/>
        </w:rPr>
        <w:t>各区域、系统、单位团组织在择优推报的基础上，分级建立“微团课”库，供交流学习，总结提高。团市委将建立长沙市共青团系统“微团课”库，团课库每年实时更新。</w:t>
      </w:r>
    </w:p>
    <w:p w:rsidR="00CD51A0" w:rsidRDefault="00A71296">
      <w:pPr>
        <w:spacing w:line="580" w:lineRule="exact"/>
        <w:ind w:firstLineChars="200" w:firstLine="643"/>
        <w:rPr>
          <w:rFonts w:ascii="仿宋_GB2312" w:eastAsia="仿宋_GB2312"/>
          <w:b/>
          <w:sz w:val="32"/>
          <w:szCs w:val="32"/>
        </w:rPr>
      </w:pPr>
      <w:r>
        <w:rPr>
          <w:rFonts w:ascii="仿宋_GB2312" w:eastAsia="仿宋_GB2312" w:hint="eastAsia"/>
          <w:b/>
          <w:sz w:val="32"/>
          <w:szCs w:val="32"/>
        </w:rPr>
        <w:t>（四）分领域开展学习交流（全年）</w:t>
      </w:r>
    </w:p>
    <w:p w:rsidR="00CD51A0" w:rsidRDefault="00A71296">
      <w:pPr>
        <w:spacing w:line="580" w:lineRule="exact"/>
        <w:ind w:firstLineChars="200" w:firstLine="640"/>
        <w:rPr>
          <w:rFonts w:ascii="仿宋_GB2312" w:eastAsia="仿宋_GB2312"/>
          <w:sz w:val="32"/>
          <w:szCs w:val="32"/>
        </w:rPr>
      </w:pPr>
      <w:r>
        <w:rPr>
          <w:rFonts w:ascii="仿宋_GB2312" w:eastAsia="仿宋_GB2312" w:hint="eastAsia"/>
          <w:sz w:val="32"/>
          <w:szCs w:val="32"/>
        </w:rPr>
        <w:t>团市委各一级团组织和直接联系团组织结合“青年大学习”讲师团、“名团干专家库”工作，挑选合适团课，有计划、分系统地开展“微团课”学习交流。要注重增强学习交流的针对性和实效性，既可集中开展，也可分散进行。</w:t>
      </w:r>
    </w:p>
    <w:p w:rsidR="00CD51A0" w:rsidRDefault="00A71296">
      <w:pPr>
        <w:spacing w:line="580" w:lineRule="exact"/>
        <w:ind w:firstLineChars="200" w:firstLine="640"/>
        <w:rPr>
          <w:rFonts w:ascii="仿宋_GB2312" w:eastAsia="仿宋_GB2312"/>
          <w:sz w:val="32"/>
          <w:szCs w:val="32"/>
        </w:rPr>
      </w:pPr>
      <w:r>
        <w:rPr>
          <w:rFonts w:ascii="黑体" w:eastAsia="黑体" w:hAnsi="黑体" w:hint="eastAsia"/>
          <w:sz w:val="32"/>
          <w:szCs w:val="32"/>
        </w:rPr>
        <w:t>六、相关要求</w:t>
      </w:r>
    </w:p>
    <w:p w:rsidR="00CD51A0" w:rsidRDefault="00A71296">
      <w:pPr>
        <w:spacing w:line="580" w:lineRule="exact"/>
        <w:ind w:firstLineChars="200" w:firstLine="643"/>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、高度重视，精心组织。</w:t>
      </w:r>
      <w:r>
        <w:rPr>
          <w:rFonts w:ascii="仿宋_GB2312" w:eastAsia="仿宋_GB2312" w:hint="eastAsia"/>
          <w:sz w:val="32"/>
          <w:szCs w:val="32"/>
        </w:rPr>
        <w:t>团支部书记“话党恩、讲团史”精品微团课竞赛活动的组织情况和开展实效，将作为全年抓团的基层建设的重要依据。各级团组织要高度重视，把竞赛活动作为推进团组织规范化建设和即将开展的“不忘初心、牢记使命”主题教育的有效抓手，精心部署安排，</w:t>
      </w:r>
      <w:r>
        <w:rPr>
          <w:rFonts w:ascii="仿宋_GB2312" w:eastAsia="仿宋_GB2312" w:hint="eastAsia"/>
          <w:sz w:val="32"/>
          <w:szCs w:val="32"/>
        </w:rPr>
        <w:lastRenderedPageBreak/>
        <w:t>广泛动员所</w:t>
      </w:r>
      <w:r>
        <w:rPr>
          <w:rFonts w:ascii="仿宋_GB2312" w:eastAsia="仿宋_GB2312" w:hint="eastAsia"/>
          <w:sz w:val="32"/>
          <w:szCs w:val="32"/>
        </w:rPr>
        <w:t>属团支部书记踊跃参加。团市委各一级团组织和直接联系团组织应于</w:t>
      </w:r>
      <w:r>
        <w:rPr>
          <w:rFonts w:ascii="仿宋_GB2312" w:eastAsia="仿宋_GB2312"/>
          <w:sz w:val="32"/>
          <w:szCs w:val="32"/>
        </w:rPr>
        <w:t>8</w:t>
      </w:r>
      <w:r>
        <w:rPr>
          <w:rFonts w:ascii="仿宋_GB2312" w:eastAsia="仿宋_GB2312" w:hint="eastAsia"/>
          <w:sz w:val="32"/>
          <w:szCs w:val="32"/>
        </w:rPr>
        <w:t>月</w:t>
      </w:r>
      <w:r>
        <w:rPr>
          <w:rFonts w:ascii="仿宋_GB2312" w:eastAsia="仿宋_GB2312"/>
          <w:sz w:val="32"/>
          <w:szCs w:val="32"/>
        </w:rPr>
        <w:t>15</w:t>
      </w:r>
      <w:r>
        <w:rPr>
          <w:rFonts w:ascii="仿宋_GB2312" w:eastAsia="仿宋_GB2312" w:hint="eastAsia"/>
          <w:sz w:val="32"/>
          <w:szCs w:val="32"/>
        </w:rPr>
        <w:t>日</w:t>
      </w:r>
      <w:r>
        <w:rPr>
          <w:rFonts w:ascii="仿宋_GB2312" w:eastAsia="仿宋_GB2312"/>
          <w:sz w:val="32"/>
          <w:szCs w:val="32"/>
        </w:rPr>
        <w:t>17</w:t>
      </w:r>
      <w:r>
        <w:rPr>
          <w:rFonts w:ascii="仿宋_GB2312" w:eastAsia="仿宋_GB2312" w:hint="eastAsia"/>
          <w:sz w:val="32"/>
          <w:szCs w:val="32"/>
        </w:rPr>
        <w:t>时前向团市委基层工作部推报参赛选手和作品。（邮箱</w:t>
      </w:r>
      <w:r>
        <w:rPr>
          <w:rFonts w:ascii="仿宋_GB2312" w:eastAsia="仿宋_GB2312"/>
          <w:sz w:val="32"/>
          <w:szCs w:val="32"/>
        </w:rPr>
        <w:t>407744475@qq.com</w:t>
      </w:r>
      <w:r>
        <w:rPr>
          <w:rFonts w:ascii="仿宋_GB2312" w:eastAsia="仿宋_GB2312" w:hint="eastAsia"/>
          <w:sz w:val="32"/>
          <w:szCs w:val="32"/>
        </w:rPr>
        <w:t>，按照“单位名</w:t>
      </w:r>
      <w:r>
        <w:rPr>
          <w:rFonts w:ascii="仿宋_GB2312" w:eastAsia="仿宋_GB2312"/>
          <w:sz w:val="32"/>
          <w:szCs w:val="32"/>
        </w:rPr>
        <w:t>+</w:t>
      </w:r>
      <w:r>
        <w:rPr>
          <w:rFonts w:ascii="仿宋_GB2312" w:eastAsia="仿宋_GB2312" w:hint="eastAsia"/>
          <w:sz w:val="32"/>
          <w:szCs w:val="32"/>
        </w:rPr>
        <w:t>课程名称</w:t>
      </w:r>
      <w:r>
        <w:rPr>
          <w:rFonts w:ascii="仿宋_GB2312" w:eastAsia="仿宋_GB2312"/>
          <w:sz w:val="32"/>
          <w:szCs w:val="32"/>
        </w:rPr>
        <w:t>+</w:t>
      </w:r>
      <w:r>
        <w:rPr>
          <w:rFonts w:ascii="仿宋_GB2312" w:eastAsia="仿宋_GB2312" w:hint="eastAsia"/>
          <w:sz w:val="32"/>
          <w:szCs w:val="32"/>
        </w:rPr>
        <w:t>联系人</w:t>
      </w:r>
      <w:r>
        <w:rPr>
          <w:rFonts w:ascii="仿宋_GB2312" w:eastAsia="仿宋_GB2312"/>
          <w:sz w:val="32"/>
          <w:szCs w:val="32"/>
        </w:rPr>
        <w:t>+</w:t>
      </w:r>
      <w:r>
        <w:rPr>
          <w:rFonts w:ascii="仿宋_GB2312" w:eastAsia="仿宋_GB2312" w:hint="eastAsia"/>
          <w:sz w:val="32"/>
          <w:szCs w:val="32"/>
        </w:rPr>
        <w:t>联系方式”格式注明文件名，如有其它与课程有关信息，可另附电子档，逾期未报视为弃权）。</w:t>
      </w:r>
    </w:p>
    <w:p w:rsidR="00CD51A0" w:rsidRDefault="00A71296">
      <w:pPr>
        <w:spacing w:line="580" w:lineRule="exact"/>
        <w:ind w:firstLineChars="200" w:firstLine="643"/>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、示范带动，全员参与。</w:t>
      </w:r>
      <w:r>
        <w:rPr>
          <w:rFonts w:ascii="仿宋_GB2312" w:eastAsia="仿宋_GB2312" w:hint="eastAsia"/>
          <w:sz w:val="32"/>
          <w:szCs w:val="32"/>
        </w:rPr>
        <w:t>是党员的团支部书记要以上率下、示范引领，带头讲“微团课”。每年至少到所在支部或联系支部讲</w:t>
      </w:r>
      <w:r>
        <w:rPr>
          <w:rFonts w:ascii="仿宋_GB2312" w:eastAsia="仿宋_GB2312"/>
          <w:sz w:val="32"/>
          <w:szCs w:val="32"/>
        </w:rPr>
        <w:t>1</w:t>
      </w:r>
      <w:r>
        <w:rPr>
          <w:rFonts w:ascii="仿宋_GB2312" w:eastAsia="仿宋_GB2312" w:hint="eastAsia"/>
          <w:sz w:val="32"/>
          <w:szCs w:val="32"/>
        </w:rPr>
        <w:t>次“微团课”。广大团支部书记要踊跃报名，积极参与，形成“微团课”全员覆盖的良好局面。团市委各一级团组织和直接联系团组织要主动为参评团支部书记在时间和课件准备上提供支持，帮助指导团支部书记讲好“微团课”，并注重在“话党恩、讲团史”精品微团课竞赛活动中发现和培养团干人才。</w:t>
      </w:r>
    </w:p>
    <w:p w:rsidR="00CD51A0" w:rsidRDefault="00A71296">
      <w:pPr>
        <w:spacing w:line="580" w:lineRule="exact"/>
        <w:ind w:firstLineChars="200" w:firstLine="643"/>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、加强宣传，营造氛围。</w:t>
      </w:r>
      <w:r>
        <w:rPr>
          <w:rFonts w:ascii="仿宋_GB2312" w:eastAsia="仿宋_GB2312" w:hint="eastAsia"/>
          <w:sz w:val="32"/>
          <w:szCs w:val="32"/>
        </w:rPr>
        <w:t>各级团组织要</w:t>
      </w:r>
      <w:r>
        <w:rPr>
          <w:rFonts w:ascii="仿宋_GB2312" w:eastAsia="仿宋_GB2312" w:hAnsi="黑体" w:hint="eastAsia"/>
          <w:sz w:val="32"/>
          <w:szCs w:val="32"/>
        </w:rPr>
        <w:t>大力开展全媒体主题宣传活动，</w:t>
      </w:r>
      <w:r>
        <w:rPr>
          <w:rFonts w:ascii="仿宋_GB2312" w:eastAsia="仿宋_GB2312" w:hint="eastAsia"/>
          <w:sz w:val="32"/>
          <w:szCs w:val="32"/>
        </w:rPr>
        <w:t>积极借助官网、微信公众号、微博等多种方式加强宣传，</w:t>
      </w:r>
      <w:r>
        <w:rPr>
          <w:rFonts w:ascii="仿宋_GB2312" w:eastAsia="仿宋_GB2312" w:hAnsi="黑体" w:hint="eastAsia"/>
          <w:sz w:val="32"/>
          <w:szCs w:val="32"/>
        </w:rPr>
        <w:t>充分报道各级团组织开展</w:t>
      </w:r>
      <w:r>
        <w:rPr>
          <w:rFonts w:ascii="仿宋_GB2312" w:eastAsia="仿宋_GB2312" w:hint="eastAsia"/>
          <w:sz w:val="32"/>
          <w:szCs w:val="32"/>
        </w:rPr>
        <w:t>团支部书记“话党恩、讲团史”精品微团课竞赛活动</w:t>
      </w:r>
      <w:r>
        <w:rPr>
          <w:rFonts w:ascii="仿宋_GB2312" w:eastAsia="仿宋_GB2312" w:hAnsi="黑体" w:hint="eastAsia"/>
          <w:sz w:val="32"/>
          <w:szCs w:val="32"/>
        </w:rPr>
        <w:t>的成效，集中展示各区域、系统、单位团组织和团干部的良好精神风</w:t>
      </w:r>
      <w:r>
        <w:rPr>
          <w:rFonts w:ascii="仿宋_GB2312" w:eastAsia="仿宋_GB2312" w:hAnsi="黑体" w:hint="eastAsia"/>
          <w:sz w:val="32"/>
          <w:szCs w:val="32"/>
        </w:rPr>
        <w:t>貌，</w:t>
      </w:r>
      <w:r>
        <w:rPr>
          <w:rFonts w:ascii="仿宋_GB2312" w:eastAsia="仿宋_GB2312" w:hint="eastAsia"/>
          <w:sz w:val="32"/>
          <w:szCs w:val="32"/>
        </w:rPr>
        <w:t>充分调动基层团组织和广大团干部参与团支部书记“话党恩、讲团史”精品微团课竞赛活动的积极性，大力营造全部支部书记讲“微团课”的浓厚氛围。</w:t>
      </w:r>
    </w:p>
    <w:p w:rsidR="00CD51A0" w:rsidRDefault="00CD51A0">
      <w:pPr>
        <w:spacing w:line="580" w:lineRule="exact"/>
        <w:ind w:firstLineChars="200" w:firstLine="640"/>
        <w:rPr>
          <w:rFonts w:ascii="仿宋_GB2312" w:eastAsia="仿宋_GB2312"/>
          <w:sz w:val="32"/>
          <w:szCs w:val="32"/>
        </w:rPr>
      </w:pPr>
    </w:p>
    <w:p w:rsidR="00CD51A0" w:rsidRDefault="00A71296">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附件：精品“微团课”申报表</w:t>
      </w:r>
    </w:p>
    <w:p w:rsidR="00CD51A0" w:rsidRDefault="00A71296">
      <w:pPr>
        <w:spacing w:line="60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60288" behindDoc="1" locked="0" layoutInCell="1" allowOverlap="1">
            <wp:simplePos x="0" y="0"/>
            <wp:positionH relativeFrom="column">
              <wp:posOffset>3486785</wp:posOffset>
            </wp:positionH>
            <wp:positionV relativeFrom="paragraph">
              <wp:posOffset>26670</wp:posOffset>
            </wp:positionV>
            <wp:extent cx="1637030" cy="1675130"/>
            <wp:effectExtent l="0" t="0" r="1270"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37030" cy="1675130"/>
                    </a:xfrm>
                    <a:prstGeom prst="rect">
                      <a:avLst/>
                    </a:prstGeom>
                    <a:noFill/>
                  </pic:spPr>
                </pic:pic>
              </a:graphicData>
            </a:graphic>
          </wp:anchor>
        </w:drawing>
      </w:r>
    </w:p>
    <w:p w:rsidR="00CD51A0" w:rsidRDefault="00CD51A0">
      <w:pPr>
        <w:spacing w:line="600" w:lineRule="exact"/>
        <w:ind w:firstLineChars="200" w:firstLine="640"/>
        <w:rPr>
          <w:rFonts w:ascii="仿宋_GB2312" w:eastAsia="仿宋_GB2312"/>
          <w:sz w:val="32"/>
          <w:szCs w:val="32"/>
        </w:rPr>
      </w:pPr>
    </w:p>
    <w:p w:rsidR="00CD51A0" w:rsidRDefault="00A71296">
      <w:pPr>
        <w:spacing w:line="600" w:lineRule="exact"/>
        <w:ind w:right="-58" w:firstLineChars="1700" w:firstLine="5440"/>
        <w:jc w:val="left"/>
        <w:rPr>
          <w:rFonts w:ascii="仿宋_GB2312" w:eastAsia="仿宋_GB2312"/>
          <w:sz w:val="32"/>
          <w:szCs w:val="32"/>
        </w:rPr>
      </w:pPr>
      <w:r>
        <w:rPr>
          <w:rFonts w:ascii="仿宋_GB2312" w:eastAsia="仿宋_GB2312" w:hint="eastAsia"/>
          <w:sz w:val="32"/>
          <w:szCs w:val="32"/>
        </w:rPr>
        <w:t>共青团长沙市委</w:t>
      </w:r>
    </w:p>
    <w:p w:rsidR="00CD51A0" w:rsidRDefault="00A71296">
      <w:pPr>
        <w:spacing w:line="600" w:lineRule="exact"/>
        <w:ind w:right="-58"/>
        <w:jc w:val="right"/>
        <w:rPr>
          <w:rFonts w:ascii="仿宋_GB2312" w:eastAsia="仿宋_GB2312"/>
          <w:sz w:val="32"/>
          <w:szCs w:val="32"/>
        </w:rPr>
      </w:p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4</w:t>
      </w:r>
      <w:r>
        <w:rPr>
          <w:rFonts w:ascii="仿宋_GB2312" w:eastAsia="仿宋_GB2312" w:hint="eastAsia"/>
          <w:sz w:val="32"/>
          <w:szCs w:val="32"/>
        </w:rPr>
        <w:t>日</w:t>
      </w:r>
    </w:p>
    <w:p w:rsidR="00CD51A0" w:rsidRDefault="00CD51A0">
      <w:pPr>
        <w:spacing w:line="600" w:lineRule="exact"/>
        <w:ind w:firstLineChars="1600" w:firstLine="5120"/>
        <w:jc w:val="left"/>
        <w:rPr>
          <w:rFonts w:ascii="仿宋_GB2312" w:eastAsia="仿宋_GB2312"/>
          <w:sz w:val="32"/>
          <w:szCs w:val="32"/>
        </w:rPr>
      </w:pPr>
    </w:p>
    <w:p w:rsidR="00CD51A0" w:rsidRDefault="00A71296">
      <w:pPr>
        <w:spacing w:line="600" w:lineRule="exact"/>
        <w:jc w:val="left"/>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lastRenderedPageBreak/>
        <w:t>附件</w:t>
      </w:r>
    </w:p>
    <w:p w:rsidR="00CD51A0" w:rsidRDefault="00CD51A0">
      <w:pPr>
        <w:spacing w:line="600" w:lineRule="exact"/>
        <w:jc w:val="left"/>
        <w:rPr>
          <w:rFonts w:ascii="仿宋_GB2312" w:eastAsia="仿宋_GB2312"/>
          <w:sz w:val="32"/>
          <w:szCs w:val="32"/>
        </w:rPr>
      </w:pPr>
    </w:p>
    <w:p w:rsidR="00CD51A0" w:rsidRDefault="00A71296">
      <w:pPr>
        <w:widowControl/>
        <w:spacing w:line="560" w:lineRule="exact"/>
        <w:jc w:val="center"/>
        <w:rPr>
          <w:rFonts w:ascii="Times New Roman" w:eastAsia="华文中宋" w:hAnsi="Times New Roman"/>
          <w:bCs/>
          <w:kern w:val="0"/>
          <w:sz w:val="44"/>
          <w:szCs w:val="44"/>
        </w:rPr>
      </w:pPr>
      <w:r>
        <w:rPr>
          <w:rFonts w:ascii="Times New Roman" w:eastAsia="华文中宋" w:hAnsi="华文中宋" w:hint="eastAsia"/>
          <w:bCs/>
          <w:kern w:val="0"/>
          <w:sz w:val="44"/>
          <w:szCs w:val="44"/>
        </w:rPr>
        <w:t>精品“微团课”申报表</w:t>
      </w: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63"/>
        <w:gridCol w:w="2263"/>
        <w:gridCol w:w="2025"/>
        <w:gridCol w:w="2382"/>
      </w:tblGrid>
      <w:tr w:rsidR="00CD51A0">
        <w:trPr>
          <w:trHeight w:hRule="exact" w:val="617"/>
        </w:trPr>
        <w:tc>
          <w:tcPr>
            <w:tcW w:w="2163" w:type="dxa"/>
            <w:vAlign w:val="center"/>
          </w:tcPr>
          <w:p w:rsidR="00CD51A0" w:rsidRDefault="00A71296">
            <w:pPr>
              <w:widowControl/>
              <w:spacing w:line="560" w:lineRule="exact"/>
              <w:jc w:val="center"/>
              <w:rPr>
                <w:rFonts w:ascii="Times New Roman" w:eastAsia="仿宋_GB2312" w:hAnsi="Times New Roman"/>
                <w:color w:val="000000"/>
                <w:spacing w:val="-30"/>
                <w:kern w:val="0"/>
                <w:sz w:val="32"/>
                <w:szCs w:val="32"/>
              </w:rPr>
            </w:pPr>
            <w:r>
              <w:rPr>
                <w:rFonts w:ascii="Times New Roman" w:eastAsia="仿宋_GB2312" w:hAnsi="Times New Roman" w:hint="eastAsia"/>
                <w:color w:val="000000"/>
                <w:spacing w:val="-30"/>
                <w:kern w:val="0"/>
                <w:sz w:val="32"/>
                <w:szCs w:val="32"/>
              </w:rPr>
              <w:t>团支部全称</w:t>
            </w:r>
          </w:p>
        </w:tc>
        <w:tc>
          <w:tcPr>
            <w:tcW w:w="6670" w:type="dxa"/>
            <w:gridSpan w:val="3"/>
            <w:vAlign w:val="center"/>
          </w:tcPr>
          <w:p w:rsidR="00CD51A0" w:rsidRDefault="00A71296">
            <w:pPr>
              <w:widowControl/>
              <w:spacing w:line="560" w:lineRule="exact"/>
              <w:ind w:firstLine="4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w:t>
            </w:r>
          </w:p>
        </w:tc>
      </w:tr>
      <w:tr w:rsidR="00CD51A0">
        <w:trPr>
          <w:trHeight w:hRule="exact" w:val="617"/>
        </w:trPr>
        <w:tc>
          <w:tcPr>
            <w:tcW w:w="2163" w:type="dxa"/>
            <w:vAlign w:val="center"/>
          </w:tcPr>
          <w:p w:rsidR="00CD51A0" w:rsidRDefault="00A71296">
            <w:pPr>
              <w:widowControl/>
              <w:spacing w:line="560" w:lineRule="exact"/>
              <w:ind w:firstLine="480"/>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主讲人</w:t>
            </w:r>
          </w:p>
        </w:tc>
        <w:tc>
          <w:tcPr>
            <w:tcW w:w="2263" w:type="dxa"/>
            <w:vAlign w:val="center"/>
          </w:tcPr>
          <w:p w:rsidR="00CD51A0" w:rsidRDefault="00A71296">
            <w:pPr>
              <w:widowControl/>
              <w:spacing w:line="560" w:lineRule="exact"/>
              <w:ind w:firstLine="4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w:t>
            </w:r>
          </w:p>
        </w:tc>
        <w:tc>
          <w:tcPr>
            <w:tcW w:w="2025" w:type="dxa"/>
            <w:vAlign w:val="center"/>
          </w:tcPr>
          <w:p w:rsidR="00CD51A0" w:rsidRDefault="00A71296">
            <w:pPr>
              <w:widowControl/>
              <w:spacing w:line="560" w:lineRule="exact"/>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职务</w:t>
            </w:r>
          </w:p>
        </w:tc>
        <w:tc>
          <w:tcPr>
            <w:tcW w:w="2382" w:type="dxa"/>
            <w:vAlign w:val="center"/>
          </w:tcPr>
          <w:p w:rsidR="00CD51A0" w:rsidRDefault="00CD51A0">
            <w:pPr>
              <w:widowControl/>
              <w:spacing w:line="560" w:lineRule="exact"/>
              <w:ind w:firstLine="480"/>
              <w:rPr>
                <w:rFonts w:ascii="Times New Roman" w:eastAsia="仿宋_GB2312" w:hAnsi="Times New Roman"/>
                <w:color w:val="000000"/>
                <w:kern w:val="0"/>
                <w:sz w:val="32"/>
                <w:szCs w:val="32"/>
              </w:rPr>
            </w:pPr>
          </w:p>
        </w:tc>
      </w:tr>
      <w:tr w:rsidR="00CD51A0">
        <w:trPr>
          <w:trHeight w:hRule="exact" w:val="617"/>
        </w:trPr>
        <w:tc>
          <w:tcPr>
            <w:tcW w:w="2163" w:type="dxa"/>
            <w:vAlign w:val="center"/>
          </w:tcPr>
          <w:p w:rsidR="00CD51A0" w:rsidRDefault="00A71296">
            <w:pPr>
              <w:widowControl/>
              <w:spacing w:line="560" w:lineRule="exact"/>
              <w:jc w:val="center"/>
              <w:rPr>
                <w:rFonts w:ascii="Times New Roman" w:eastAsia="仿宋_GB2312" w:hAnsi="Times New Roman"/>
                <w:color w:val="000000"/>
                <w:spacing w:val="-20"/>
                <w:kern w:val="0"/>
                <w:sz w:val="32"/>
                <w:szCs w:val="32"/>
              </w:rPr>
            </w:pPr>
            <w:r>
              <w:rPr>
                <w:rFonts w:ascii="Times New Roman" w:eastAsia="仿宋_GB2312" w:hAnsi="Times New Roman" w:hint="eastAsia"/>
                <w:color w:val="000000"/>
                <w:spacing w:val="-20"/>
                <w:kern w:val="0"/>
                <w:sz w:val="32"/>
                <w:szCs w:val="32"/>
              </w:rPr>
              <w:t>团课题目</w:t>
            </w:r>
          </w:p>
        </w:tc>
        <w:tc>
          <w:tcPr>
            <w:tcW w:w="6670" w:type="dxa"/>
            <w:gridSpan w:val="3"/>
            <w:vAlign w:val="center"/>
          </w:tcPr>
          <w:p w:rsidR="00CD51A0" w:rsidRDefault="00A71296">
            <w:pPr>
              <w:widowControl/>
              <w:spacing w:line="560" w:lineRule="exact"/>
              <w:ind w:firstLine="4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w:t>
            </w:r>
          </w:p>
        </w:tc>
      </w:tr>
      <w:tr w:rsidR="00CD51A0">
        <w:trPr>
          <w:trHeight w:hRule="exact" w:val="617"/>
        </w:trPr>
        <w:tc>
          <w:tcPr>
            <w:tcW w:w="2163" w:type="dxa"/>
            <w:vAlign w:val="center"/>
          </w:tcPr>
          <w:p w:rsidR="00CD51A0" w:rsidRDefault="00A71296">
            <w:pPr>
              <w:widowControl/>
              <w:spacing w:line="560" w:lineRule="exact"/>
              <w:jc w:val="center"/>
              <w:rPr>
                <w:rFonts w:ascii="Times New Roman" w:eastAsia="仿宋_GB2312" w:hAnsi="Times New Roman"/>
                <w:color w:val="000000"/>
                <w:spacing w:val="-20"/>
                <w:kern w:val="0"/>
                <w:sz w:val="32"/>
                <w:szCs w:val="32"/>
              </w:rPr>
            </w:pPr>
            <w:r>
              <w:rPr>
                <w:rFonts w:ascii="Times New Roman" w:eastAsia="仿宋_GB2312" w:hAnsi="Times New Roman" w:hint="eastAsia"/>
                <w:color w:val="000000"/>
                <w:spacing w:val="-20"/>
                <w:kern w:val="0"/>
                <w:sz w:val="32"/>
                <w:szCs w:val="32"/>
              </w:rPr>
              <w:t>授课日期</w:t>
            </w:r>
          </w:p>
        </w:tc>
        <w:tc>
          <w:tcPr>
            <w:tcW w:w="2263" w:type="dxa"/>
            <w:vAlign w:val="center"/>
          </w:tcPr>
          <w:p w:rsidR="00CD51A0" w:rsidRDefault="00A71296">
            <w:pPr>
              <w:widowControl/>
              <w:spacing w:line="560" w:lineRule="exact"/>
              <w:ind w:firstLine="4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w:t>
            </w:r>
          </w:p>
        </w:tc>
        <w:tc>
          <w:tcPr>
            <w:tcW w:w="2025" w:type="dxa"/>
            <w:vAlign w:val="center"/>
          </w:tcPr>
          <w:p w:rsidR="00CD51A0" w:rsidRDefault="00A71296">
            <w:pPr>
              <w:widowControl/>
              <w:spacing w:line="560" w:lineRule="exact"/>
              <w:jc w:val="center"/>
              <w:rPr>
                <w:rFonts w:ascii="Times New Roman" w:eastAsia="仿宋_GB2312" w:hAnsi="Times New Roman"/>
                <w:color w:val="000000"/>
                <w:spacing w:val="-20"/>
                <w:kern w:val="0"/>
                <w:sz w:val="32"/>
                <w:szCs w:val="32"/>
              </w:rPr>
            </w:pPr>
            <w:r>
              <w:rPr>
                <w:rFonts w:ascii="Times New Roman" w:eastAsia="仿宋_GB2312" w:hAnsi="Times New Roman" w:hint="eastAsia"/>
                <w:color w:val="000000"/>
                <w:spacing w:val="-20"/>
                <w:kern w:val="0"/>
                <w:sz w:val="32"/>
                <w:szCs w:val="32"/>
              </w:rPr>
              <w:t>授课地点</w:t>
            </w:r>
          </w:p>
        </w:tc>
        <w:tc>
          <w:tcPr>
            <w:tcW w:w="2382" w:type="dxa"/>
            <w:vAlign w:val="center"/>
          </w:tcPr>
          <w:p w:rsidR="00CD51A0" w:rsidRDefault="00CD51A0">
            <w:pPr>
              <w:widowControl/>
              <w:spacing w:line="560" w:lineRule="exact"/>
              <w:ind w:firstLine="480"/>
              <w:rPr>
                <w:rFonts w:ascii="Times New Roman" w:eastAsia="仿宋_GB2312" w:hAnsi="Times New Roman"/>
                <w:color w:val="000000"/>
                <w:kern w:val="0"/>
                <w:sz w:val="32"/>
                <w:szCs w:val="32"/>
              </w:rPr>
            </w:pPr>
          </w:p>
        </w:tc>
      </w:tr>
      <w:tr w:rsidR="00CD51A0">
        <w:trPr>
          <w:trHeight w:hRule="exact" w:val="617"/>
        </w:trPr>
        <w:tc>
          <w:tcPr>
            <w:tcW w:w="2163" w:type="dxa"/>
            <w:vAlign w:val="center"/>
          </w:tcPr>
          <w:p w:rsidR="00CD51A0" w:rsidRDefault="00A71296">
            <w:pPr>
              <w:widowControl/>
              <w:spacing w:line="560" w:lineRule="exact"/>
              <w:jc w:val="center"/>
              <w:rPr>
                <w:rFonts w:ascii="Times New Roman" w:eastAsia="仿宋_GB2312" w:hAnsi="Times New Roman"/>
                <w:color w:val="000000"/>
                <w:spacing w:val="-20"/>
                <w:kern w:val="0"/>
                <w:sz w:val="32"/>
                <w:szCs w:val="32"/>
              </w:rPr>
            </w:pPr>
            <w:r>
              <w:rPr>
                <w:rFonts w:ascii="Times New Roman" w:eastAsia="仿宋_GB2312" w:hAnsi="Times New Roman" w:hint="eastAsia"/>
                <w:color w:val="000000"/>
                <w:spacing w:val="-20"/>
                <w:kern w:val="0"/>
                <w:sz w:val="32"/>
                <w:szCs w:val="32"/>
              </w:rPr>
              <w:t>授课对象</w:t>
            </w:r>
          </w:p>
        </w:tc>
        <w:tc>
          <w:tcPr>
            <w:tcW w:w="2263" w:type="dxa"/>
            <w:vAlign w:val="center"/>
          </w:tcPr>
          <w:p w:rsidR="00CD51A0" w:rsidRDefault="00A71296">
            <w:pPr>
              <w:widowControl/>
              <w:spacing w:line="560" w:lineRule="exact"/>
              <w:ind w:firstLine="48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w:t>
            </w:r>
          </w:p>
        </w:tc>
        <w:tc>
          <w:tcPr>
            <w:tcW w:w="2025" w:type="dxa"/>
            <w:vAlign w:val="center"/>
          </w:tcPr>
          <w:p w:rsidR="00CD51A0" w:rsidRDefault="00A71296">
            <w:pPr>
              <w:widowControl/>
              <w:spacing w:line="560" w:lineRule="exact"/>
              <w:jc w:val="center"/>
              <w:rPr>
                <w:rFonts w:ascii="Times New Roman" w:eastAsia="仿宋_GB2312" w:hAnsi="Times New Roman"/>
                <w:color w:val="000000"/>
                <w:spacing w:val="-20"/>
                <w:kern w:val="0"/>
                <w:sz w:val="32"/>
                <w:szCs w:val="32"/>
              </w:rPr>
            </w:pPr>
            <w:r>
              <w:rPr>
                <w:rFonts w:ascii="Times New Roman" w:eastAsia="仿宋_GB2312" w:hAnsi="Times New Roman" w:hint="eastAsia"/>
                <w:color w:val="000000"/>
                <w:spacing w:val="-20"/>
                <w:kern w:val="0"/>
                <w:sz w:val="32"/>
                <w:szCs w:val="32"/>
              </w:rPr>
              <w:t>参加人数</w:t>
            </w:r>
          </w:p>
        </w:tc>
        <w:tc>
          <w:tcPr>
            <w:tcW w:w="2382" w:type="dxa"/>
            <w:vAlign w:val="center"/>
          </w:tcPr>
          <w:p w:rsidR="00CD51A0" w:rsidRDefault="00CD51A0">
            <w:pPr>
              <w:widowControl/>
              <w:spacing w:line="560" w:lineRule="exact"/>
              <w:ind w:firstLine="480"/>
              <w:rPr>
                <w:rFonts w:ascii="Times New Roman" w:eastAsia="仿宋_GB2312" w:hAnsi="Times New Roman"/>
                <w:color w:val="000000"/>
                <w:kern w:val="0"/>
                <w:sz w:val="32"/>
                <w:szCs w:val="32"/>
              </w:rPr>
            </w:pPr>
          </w:p>
        </w:tc>
      </w:tr>
      <w:tr w:rsidR="00CD51A0">
        <w:trPr>
          <w:trHeight w:hRule="exact" w:val="3382"/>
        </w:trPr>
        <w:tc>
          <w:tcPr>
            <w:tcW w:w="2163" w:type="dxa"/>
            <w:vAlign w:val="center"/>
          </w:tcPr>
          <w:p w:rsidR="00CD51A0" w:rsidRDefault="00A71296">
            <w:pPr>
              <w:widowControl/>
              <w:spacing w:line="560" w:lineRule="exact"/>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团课</w:t>
            </w:r>
          </w:p>
          <w:p w:rsidR="00CD51A0" w:rsidRDefault="00A71296">
            <w:pPr>
              <w:widowControl/>
              <w:spacing w:line="560" w:lineRule="exact"/>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内容</w:t>
            </w:r>
          </w:p>
          <w:p w:rsidR="00CD51A0" w:rsidRDefault="00A71296">
            <w:pPr>
              <w:widowControl/>
              <w:spacing w:line="560" w:lineRule="exact"/>
              <w:jc w:val="center"/>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简介</w:t>
            </w:r>
          </w:p>
        </w:tc>
        <w:tc>
          <w:tcPr>
            <w:tcW w:w="6670" w:type="dxa"/>
            <w:gridSpan w:val="3"/>
            <w:vAlign w:val="center"/>
          </w:tcPr>
          <w:p w:rsidR="00CD51A0" w:rsidRDefault="00A71296">
            <w:pPr>
              <w:widowControl/>
              <w:spacing w:line="560" w:lineRule="exact"/>
              <w:rPr>
                <w:rFonts w:ascii="Times New Roman" w:eastAsia="仿宋_GB2312" w:hAnsi="Times New Roman"/>
                <w:color w:val="000000"/>
                <w:kern w:val="0"/>
                <w:sz w:val="32"/>
                <w:szCs w:val="32"/>
              </w:rPr>
            </w:pPr>
            <w:r>
              <w:rPr>
                <w:rFonts w:ascii="Times New Roman" w:eastAsia="仿宋_GB2312" w:hAnsi="Times New Roman" w:hint="eastAsia"/>
                <w:kern w:val="0"/>
                <w:sz w:val="32"/>
                <w:szCs w:val="32"/>
              </w:rPr>
              <w:t>（详细材料可另附）</w:t>
            </w:r>
          </w:p>
        </w:tc>
      </w:tr>
      <w:tr w:rsidR="00CD51A0">
        <w:trPr>
          <w:trHeight w:hRule="exact" w:val="2728"/>
        </w:trPr>
        <w:tc>
          <w:tcPr>
            <w:tcW w:w="2163" w:type="dxa"/>
            <w:vAlign w:val="center"/>
          </w:tcPr>
          <w:p w:rsidR="00CD51A0" w:rsidRDefault="00A71296">
            <w:pPr>
              <w:widowControl/>
              <w:spacing w:line="560" w:lineRule="exact"/>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基层</w:t>
            </w:r>
          </w:p>
          <w:p w:rsidR="00CD51A0" w:rsidRDefault="00A71296">
            <w:pPr>
              <w:widowControl/>
              <w:spacing w:line="560" w:lineRule="exact"/>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团（工）委</w:t>
            </w:r>
          </w:p>
          <w:p w:rsidR="00CD51A0" w:rsidRDefault="00A71296">
            <w:pPr>
              <w:widowControl/>
              <w:spacing w:line="560" w:lineRule="exact"/>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推荐意见</w:t>
            </w:r>
          </w:p>
        </w:tc>
        <w:tc>
          <w:tcPr>
            <w:tcW w:w="6670" w:type="dxa"/>
            <w:gridSpan w:val="3"/>
          </w:tcPr>
          <w:p w:rsidR="00CD51A0" w:rsidRDefault="00A71296">
            <w:pPr>
              <w:widowControl/>
              <w:spacing w:line="560" w:lineRule="exact"/>
              <w:jc w:val="left"/>
              <w:rPr>
                <w:rFonts w:ascii="Times New Roman" w:eastAsia="仿宋_GB2312" w:hAnsi="Times New Roman"/>
                <w:kern w:val="0"/>
                <w:sz w:val="32"/>
                <w:szCs w:val="32"/>
              </w:rPr>
            </w:pPr>
            <w:r>
              <w:rPr>
                <w:rFonts w:ascii="Times New Roman" w:eastAsia="仿宋_GB2312" w:hAnsi="Times New Roman"/>
                <w:kern w:val="0"/>
                <w:sz w:val="32"/>
                <w:szCs w:val="32"/>
              </w:rPr>
              <w:t> </w:t>
            </w:r>
          </w:p>
          <w:p w:rsidR="00CD51A0" w:rsidRDefault="00A71296">
            <w:pPr>
              <w:widowControl/>
              <w:spacing w:line="560" w:lineRule="exact"/>
              <w:jc w:val="left"/>
              <w:rPr>
                <w:rFonts w:ascii="Times New Roman" w:eastAsia="仿宋_GB2312" w:hAnsi="Times New Roman"/>
                <w:kern w:val="0"/>
                <w:sz w:val="32"/>
                <w:szCs w:val="32"/>
              </w:rPr>
            </w:pPr>
            <w:r>
              <w:rPr>
                <w:rFonts w:ascii="Times New Roman" w:eastAsia="仿宋_GB2312" w:hAnsi="Times New Roman"/>
                <w:kern w:val="0"/>
                <w:sz w:val="32"/>
                <w:szCs w:val="32"/>
              </w:rPr>
              <w:t xml:space="preserve">                              </w:t>
            </w:r>
          </w:p>
          <w:p w:rsidR="00CD51A0" w:rsidRDefault="00CD51A0">
            <w:pPr>
              <w:widowControl/>
              <w:spacing w:line="560" w:lineRule="exact"/>
              <w:jc w:val="left"/>
              <w:rPr>
                <w:rFonts w:ascii="Times New Roman" w:eastAsia="仿宋_GB2312" w:hAnsi="Times New Roman"/>
                <w:kern w:val="0"/>
                <w:sz w:val="32"/>
                <w:szCs w:val="32"/>
              </w:rPr>
            </w:pPr>
          </w:p>
          <w:p w:rsidR="00CD51A0" w:rsidRDefault="00A71296">
            <w:pPr>
              <w:widowControl/>
              <w:wordWrap w:val="0"/>
              <w:spacing w:line="560" w:lineRule="exact"/>
              <w:jc w:val="right"/>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hint="eastAsia"/>
                <w:kern w:val="0"/>
                <w:sz w:val="32"/>
                <w:szCs w:val="32"/>
              </w:rPr>
              <w:t>盖章</w:t>
            </w:r>
            <w:r>
              <w:rPr>
                <w:rFonts w:ascii="Times New Roman" w:eastAsia="仿宋_GB2312" w:hAnsi="Times New Roman"/>
                <w:kern w:val="0"/>
                <w:sz w:val="32"/>
                <w:szCs w:val="32"/>
              </w:rPr>
              <w:t xml:space="preserve">)      </w:t>
            </w:r>
          </w:p>
          <w:p w:rsidR="00CD51A0" w:rsidRDefault="00A71296">
            <w:pPr>
              <w:widowControl/>
              <w:spacing w:line="560" w:lineRule="exact"/>
              <w:jc w:val="right"/>
              <w:rPr>
                <w:rFonts w:ascii="Times New Roman" w:eastAsia="仿宋_GB2312" w:hAnsi="Times New Roman"/>
                <w:kern w:val="0"/>
                <w:sz w:val="32"/>
                <w:szCs w:val="32"/>
              </w:rPr>
            </w:pPr>
            <w:r>
              <w:rPr>
                <w:rFonts w:ascii="Times New Roman" w:eastAsia="仿宋_GB2312" w:hAnsi="Times New Roman" w:hint="eastAsia"/>
                <w:kern w:val="0"/>
                <w:sz w:val="32"/>
                <w:szCs w:val="32"/>
              </w:rPr>
              <w:t>年</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日</w:t>
            </w:r>
          </w:p>
        </w:tc>
      </w:tr>
      <w:tr w:rsidR="00CD51A0">
        <w:trPr>
          <w:trHeight w:hRule="exact" w:val="2233"/>
        </w:trPr>
        <w:tc>
          <w:tcPr>
            <w:tcW w:w="2163" w:type="dxa"/>
            <w:vAlign w:val="center"/>
          </w:tcPr>
          <w:p w:rsidR="00CD51A0" w:rsidRDefault="00A71296">
            <w:pPr>
              <w:widowControl/>
              <w:spacing w:line="560" w:lineRule="exact"/>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县级团委</w:t>
            </w:r>
          </w:p>
          <w:p w:rsidR="00CD51A0" w:rsidRDefault="00A71296">
            <w:pPr>
              <w:widowControl/>
              <w:spacing w:line="560" w:lineRule="exact"/>
              <w:jc w:val="center"/>
              <w:rPr>
                <w:rFonts w:ascii="Times New Roman" w:eastAsia="仿宋_GB2312" w:hAnsi="Times New Roman"/>
                <w:color w:val="000000"/>
                <w:kern w:val="0"/>
                <w:sz w:val="32"/>
                <w:szCs w:val="32"/>
              </w:rPr>
            </w:pPr>
            <w:r>
              <w:rPr>
                <w:rFonts w:ascii="Times New Roman" w:eastAsia="仿宋_GB2312" w:hAnsi="Times New Roman" w:hint="eastAsia"/>
                <w:kern w:val="0"/>
                <w:sz w:val="32"/>
                <w:szCs w:val="32"/>
              </w:rPr>
              <w:t>意见</w:t>
            </w:r>
          </w:p>
        </w:tc>
        <w:tc>
          <w:tcPr>
            <w:tcW w:w="6670" w:type="dxa"/>
            <w:gridSpan w:val="3"/>
          </w:tcPr>
          <w:p w:rsidR="00CD51A0" w:rsidRDefault="00A71296">
            <w:pPr>
              <w:widowControl/>
              <w:spacing w:line="560" w:lineRule="exact"/>
              <w:jc w:val="left"/>
              <w:rPr>
                <w:rFonts w:ascii="Times New Roman" w:eastAsia="仿宋_GB2312" w:hAnsi="Times New Roman"/>
                <w:kern w:val="0"/>
                <w:sz w:val="32"/>
                <w:szCs w:val="32"/>
              </w:rPr>
            </w:pPr>
            <w:r>
              <w:rPr>
                <w:rFonts w:ascii="Times New Roman" w:eastAsia="仿宋_GB2312" w:hAnsi="Times New Roman"/>
                <w:kern w:val="0"/>
                <w:sz w:val="32"/>
                <w:szCs w:val="32"/>
              </w:rPr>
              <w:t xml:space="preserve">                              </w:t>
            </w:r>
          </w:p>
          <w:p w:rsidR="00CD51A0" w:rsidRDefault="00A71296">
            <w:pPr>
              <w:widowControl/>
              <w:spacing w:line="560" w:lineRule="exact"/>
              <w:jc w:val="left"/>
              <w:rPr>
                <w:rFonts w:ascii="Times New Roman" w:eastAsia="仿宋_GB2312" w:hAnsi="Times New Roman"/>
                <w:kern w:val="0"/>
                <w:sz w:val="32"/>
                <w:szCs w:val="32"/>
              </w:rPr>
            </w:pPr>
            <w:r>
              <w:rPr>
                <w:rFonts w:ascii="Times New Roman" w:eastAsia="仿宋_GB2312" w:hAnsi="Times New Roman"/>
                <w:kern w:val="0"/>
                <w:sz w:val="32"/>
                <w:szCs w:val="32"/>
              </w:rPr>
              <w:t xml:space="preserve">                              </w:t>
            </w:r>
          </w:p>
          <w:p w:rsidR="00CD51A0" w:rsidRDefault="00A71296">
            <w:pPr>
              <w:widowControl/>
              <w:wordWrap w:val="0"/>
              <w:spacing w:line="560" w:lineRule="exact"/>
              <w:jc w:val="right"/>
              <w:rPr>
                <w:rFonts w:ascii="Times New Roman" w:eastAsia="仿宋_GB2312" w:hAnsi="Times New Roman"/>
                <w:kern w:val="0"/>
                <w:sz w:val="32"/>
                <w:szCs w:val="32"/>
              </w:rPr>
            </w:pPr>
            <w:r>
              <w:rPr>
                <w:rFonts w:ascii="Times New Roman" w:eastAsia="仿宋_GB2312" w:hAnsi="Times New Roman"/>
                <w:kern w:val="0"/>
                <w:sz w:val="32"/>
                <w:szCs w:val="32"/>
              </w:rPr>
              <w:t>(</w:t>
            </w:r>
            <w:r>
              <w:rPr>
                <w:rFonts w:ascii="Times New Roman" w:eastAsia="仿宋_GB2312" w:hAnsi="Times New Roman" w:hint="eastAsia"/>
                <w:kern w:val="0"/>
                <w:sz w:val="32"/>
                <w:szCs w:val="32"/>
              </w:rPr>
              <w:t>盖章</w:t>
            </w:r>
            <w:r>
              <w:rPr>
                <w:rFonts w:ascii="Times New Roman" w:eastAsia="仿宋_GB2312" w:hAnsi="Times New Roman"/>
                <w:kern w:val="0"/>
                <w:sz w:val="32"/>
                <w:szCs w:val="32"/>
              </w:rPr>
              <w:t xml:space="preserve">)      </w:t>
            </w:r>
          </w:p>
          <w:p w:rsidR="00CD51A0" w:rsidRDefault="00A71296">
            <w:pPr>
              <w:widowControl/>
              <w:wordWrap w:val="0"/>
              <w:spacing w:line="560" w:lineRule="exact"/>
              <w:jc w:val="right"/>
              <w:rPr>
                <w:rFonts w:ascii="Times New Roman" w:eastAsia="仿宋_GB2312" w:hAnsi="Times New Roman"/>
                <w:kern w:val="0"/>
                <w:sz w:val="32"/>
                <w:szCs w:val="32"/>
              </w:rPr>
            </w:pPr>
            <w:r>
              <w:rPr>
                <w:rFonts w:ascii="Times New Roman" w:eastAsia="仿宋_GB2312" w:hAnsi="Times New Roman" w:hint="eastAsia"/>
                <w:kern w:val="0"/>
                <w:sz w:val="32"/>
                <w:szCs w:val="32"/>
              </w:rPr>
              <w:t>年</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月</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日</w:t>
            </w:r>
            <w:r>
              <w:rPr>
                <w:rFonts w:ascii="Times New Roman" w:eastAsia="仿宋_GB2312" w:hAnsi="Times New Roman"/>
                <w:kern w:val="0"/>
                <w:sz w:val="32"/>
                <w:szCs w:val="32"/>
              </w:rPr>
              <w:t xml:space="preserve"> </w:t>
            </w:r>
          </w:p>
        </w:tc>
      </w:tr>
    </w:tbl>
    <w:p w:rsidR="00CD51A0" w:rsidRDefault="00CD51A0">
      <w:pPr>
        <w:spacing w:line="600" w:lineRule="exact"/>
        <w:rPr>
          <w:rFonts w:ascii="仿宋_GB2312" w:eastAsia="仿宋_GB2312"/>
          <w:sz w:val="32"/>
          <w:szCs w:val="32"/>
        </w:rPr>
      </w:pPr>
    </w:p>
    <w:sectPr w:rsidR="00CD51A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296" w:rsidRDefault="00A71296">
      <w:r>
        <w:separator/>
      </w:r>
    </w:p>
  </w:endnote>
  <w:endnote w:type="continuationSeparator" w:id="0">
    <w:p w:rsidR="00A71296" w:rsidRDefault="00A7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1A0" w:rsidRDefault="00A71296">
    <w:pPr>
      <w:jc w:val="center"/>
    </w:pPr>
    <w:r>
      <w:fldChar w:fldCharType="begin"/>
    </w:r>
    <w:r>
      <w:instrText>PAGE   \* MERGEFORMAT</w:instrText>
    </w:r>
    <w:r>
      <w:fldChar w:fldCharType="separate"/>
    </w:r>
    <w:r w:rsidR="00E538D1" w:rsidRPr="00E538D1">
      <w:rPr>
        <w:noProof/>
        <w:lang w:val="zh-CN"/>
      </w:rPr>
      <w:t>2</w:t>
    </w:r>
    <w:r>
      <w:fldChar w:fldCharType="end"/>
    </w:r>
  </w:p>
  <w:p w:rsidR="00CD51A0" w:rsidRDefault="00CD51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296" w:rsidRDefault="00A71296">
      <w:r>
        <w:separator/>
      </w:r>
    </w:p>
  </w:footnote>
  <w:footnote w:type="continuationSeparator" w:id="0">
    <w:p w:rsidR="00A71296" w:rsidRDefault="00A71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CE"/>
    <w:rsid w:val="00182894"/>
    <w:rsid w:val="002539B3"/>
    <w:rsid w:val="0027430A"/>
    <w:rsid w:val="00823BA6"/>
    <w:rsid w:val="00A71296"/>
    <w:rsid w:val="00CD51A0"/>
    <w:rsid w:val="00E430C3"/>
    <w:rsid w:val="00E538D1"/>
    <w:rsid w:val="00E779CE"/>
    <w:rsid w:val="46FD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7C69CA0-31DD-4A81-BE0E-89260BE0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Pages>
  <Words>421</Words>
  <Characters>2400</Characters>
  <Application>Microsoft Office Word</Application>
  <DocSecurity>0</DocSecurity>
  <Lines>20</Lines>
  <Paragraphs>5</Paragraphs>
  <ScaleCrop>false</ScaleCrop>
  <Company>Microsoft</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TXQdzzwb_PYJ</cp:lastModifiedBy>
  <cp:revision>6</cp:revision>
  <cp:lastPrinted>2019-07-04T03:00:00Z</cp:lastPrinted>
  <dcterms:created xsi:type="dcterms:W3CDTF">2019-04-22T12:24:00Z</dcterms:created>
  <dcterms:modified xsi:type="dcterms:W3CDTF">2020-07-21T01:32:00Z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