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50E" w:rsidRDefault="00F6350E">
      <w:pPr>
        <w:jc w:val="center"/>
        <w:rPr>
          <w:rFonts w:ascii="方正小标宋简体" w:eastAsia="方正小标宋简体"/>
          <w:sz w:val="48"/>
          <w:szCs w:val="48"/>
        </w:rPr>
      </w:pPr>
    </w:p>
    <w:p w:rsidR="00F6350E" w:rsidRDefault="00F6350E">
      <w:pPr>
        <w:jc w:val="center"/>
        <w:rPr>
          <w:rFonts w:ascii="方正小标宋简体" w:eastAsia="方正小标宋简体"/>
          <w:sz w:val="48"/>
          <w:szCs w:val="48"/>
        </w:rPr>
      </w:pPr>
    </w:p>
    <w:p w:rsidR="00F6350E" w:rsidRDefault="00F6350E">
      <w:pPr>
        <w:jc w:val="center"/>
        <w:rPr>
          <w:sz w:val="48"/>
          <w:szCs w:val="48"/>
        </w:rPr>
      </w:pPr>
      <w:r>
        <w:rPr>
          <w:rFonts w:ascii="方正小标宋简体" w:eastAsia="方正小标宋简体" w:cs="方正小标宋简体" w:hint="eastAsia"/>
          <w:sz w:val="48"/>
          <w:szCs w:val="48"/>
        </w:rPr>
        <w:t>天心区部门整体支出绩效自评报告</w:t>
      </w:r>
    </w:p>
    <w:p w:rsidR="00F6350E" w:rsidRDefault="00F6350E">
      <w:pPr>
        <w:rPr>
          <w:rFonts w:ascii="楷体_GB2312" w:eastAsia="楷体_GB2312"/>
          <w:sz w:val="32"/>
          <w:szCs w:val="32"/>
        </w:rPr>
      </w:pPr>
    </w:p>
    <w:p w:rsidR="00F6350E" w:rsidRDefault="00F6350E">
      <w:pPr>
        <w:jc w:val="center"/>
        <w:rPr>
          <w:sz w:val="44"/>
          <w:szCs w:val="44"/>
        </w:rPr>
      </w:pPr>
    </w:p>
    <w:p w:rsidR="00F6350E" w:rsidRDefault="00F6350E">
      <w:pPr>
        <w:jc w:val="center"/>
      </w:pPr>
    </w:p>
    <w:p w:rsidR="00F6350E" w:rsidRDefault="00F6350E">
      <w:pPr>
        <w:jc w:val="center"/>
      </w:pPr>
    </w:p>
    <w:p w:rsidR="00F6350E" w:rsidRDefault="00F6350E">
      <w:pPr>
        <w:jc w:val="center"/>
      </w:pPr>
    </w:p>
    <w:p w:rsidR="00F6350E" w:rsidRDefault="00F6350E">
      <w:pPr>
        <w:jc w:val="center"/>
      </w:pPr>
    </w:p>
    <w:p w:rsidR="00F6350E" w:rsidRDefault="00F6350E">
      <w:pPr>
        <w:jc w:val="center"/>
      </w:pPr>
    </w:p>
    <w:p w:rsidR="00F6350E" w:rsidRDefault="00F6350E">
      <w:pPr>
        <w:spacing w:line="600" w:lineRule="exact"/>
        <w:jc w:val="center"/>
      </w:pPr>
    </w:p>
    <w:p w:rsidR="00F6350E" w:rsidRDefault="00F6350E">
      <w:pPr>
        <w:jc w:val="left"/>
      </w:pPr>
    </w:p>
    <w:p w:rsidR="00F6350E" w:rsidRDefault="00F6350E" w:rsidP="00877414">
      <w:pPr>
        <w:ind w:firstLineChars="150" w:firstLine="480"/>
        <w:jc w:val="left"/>
        <w:rPr>
          <w:rFonts w:ascii="仿宋_GB2312" w:eastAsia="黑体"/>
          <w:sz w:val="32"/>
          <w:szCs w:val="32"/>
        </w:rPr>
      </w:pPr>
      <w:r>
        <w:rPr>
          <w:rFonts w:ascii="黑体" w:eastAsia="黑体" w:cs="黑体" w:hint="eastAsia"/>
          <w:sz w:val="32"/>
          <w:szCs w:val="32"/>
        </w:rPr>
        <w:t>单位名称</w:t>
      </w:r>
      <w:r>
        <w:rPr>
          <w:rFonts w:ascii="黑体" w:eastAsia="黑体" w:cs="黑体"/>
          <w:sz w:val="32"/>
          <w:szCs w:val="32"/>
        </w:rPr>
        <w:t>:</w:t>
      </w:r>
      <w:r>
        <w:rPr>
          <w:rFonts w:ascii="仿宋_GB2312" w:eastAsia="黑体" w:cs="仿宋_GB2312"/>
          <w:sz w:val="32"/>
          <w:szCs w:val="32"/>
        </w:rPr>
        <w:t xml:space="preserve"> </w:t>
      </w:r>
      <w:r>
        <w:rPr>
          <w:rFonts w:ascii="仿宋_GB2312" w:eastAsia="黑体" w:cs="黑体" w:hint="eastAsia"/>
          <w:sz w:val="32"/>
          <w:szCs w:val="32"/>
        </w:rPr>
        <w:t>长沙市天心区市政设施维护中心</w:t>
      </w:r>
    </w:p>
    <w:p w:rsidR="00F6350E" w:rsidRDefault="00F6350E">
      <w:pPr>
        <w:jc w:val="left"/>
        <w:rPr>
          <w:rFonts w:ascii="黑体" w:eastAsia="黑体"/>
          <w:sz w:val="32"/>
          <w:szCs w:val="32"/>
        </w:rPr>
      </w:pPr>
    </w:p>
    <w:p w:rsidR="00F6350E" w:rsidRDefault="00F6350E" w:rsidP="00877414">
      <w:pPr>
        <w:ind w:firstLineChars="150" w:firstLine="480"/>
        <w:jc w:val="left"/>
        <w:rPr>
          <w:rFonts w:ascii="黑体" w:eastAsia="黑体"/>
          <w:sz w:val="32"/>
          <w:szCs w:val="32"/>
        </w:rPr>
      </w:pPr>
      <w:r>
        <w:rPr>
          <w:rFonts w:ascii="黑体" w:eastAsia="黑体" w:cs="黑体" w:hint="eastAsia"/>
          <w:sz w:val="32"/>
          <w:szCs w:val="32"/>
        </w:rPr>
        <w:t>报告填报人</w:t>
      </w:r>
      <w:r>
        <w:rPr>
          <w:rFonts w:ascii="黑体" w:eastAsia="黑体" w:cs="黑体"/>
          <w:sz w:val="32"/>
          <w:szCs w:val="32"/>
        </w:rPr>
        <w:t>:</w:t>
      </w:r>
      <w:r>
        <w:rPr>
          <w:rFonts w:ascii="黑体" w:eastAsia="黑体" w:cs="黑体" w:hint="eastAsia"/>
          <w:sz w:val="32"/>
          <w:szCs w:val="32"/>
        </w:rPr>
        <w:t>易莹</w:t>
      </w:r>
      <w:r>
        <w:rPr>
          <w:rFonts w:ascii="仿宋_GB2312" w:eastAsia="黑体" w:cs="仿宋_GB2312"/>
          <w:sz w:val="32"/>
          <w:szCs w:val="32"/>
        </w:rPr>
        <w:t xml:space="preserve"> </w:t>
      </w:r>
    </w:p>
    <w:p w:rsidR="00F6350E" w:rsidRDefault="00F6350E" w:rsidP="00877414">
      <w:pPr>
        <w:ind w:firstLineChars="150" w:firstLine="480"/>
        <w:jc w:val="left"/>
        <w:rPr>
          <w:rFonts w:ascii="黑体" w:eastAsia="黑体"/>
          <w:sz w:val="32"/>
          <w:szCs w:val="32"/>
        </w:rPr>
      </w:pPr>
    </w:p>
    <w:p w:rsidR="00F6350E" w:rsidRDefault="00F6350E" w:rsidP="00877414">
      <w:pPr>
        <w:ind w:firstLineChars="150" w:firstLine="480"/>
        <w:jc w:val="left"/>
        <w:rPr>
          <w:rFonts w:ascii="仿宋_GB2312" w:eastAsia="黑体" w:cs="仿宋_GB2312"/>
          <w:sz w:val="32"/>
          <w:szCs w:val="32"/>
        </w:rPr>
      </w:pPr>
      <w:r>
        <w:rPr>
          <w:rFonts w:ascii="黑体" w:eastAsia="黑体" w:cs="黑体" w:hint="eastAsia"/>
          <w:sz w:val="32"/>
          <w:szCs w:val="32"/>
        </w:rPr>
        <w:t>办公电话：</w:t>
      </w:r>
      <w:r>
        <w:rPr>
          <w:rFonts w:ascii="仿宋_GB2312" w:eastAsia="黑体" w:cs="仿宋_GB2312"/>
          <w:sz w:val="32"/>
          <w:szCs w:val="32"/>
        </w:rPr>
        <w:t>85827190</w:t>
      </w:r>
    </w:p>
    <w:p w:rsidR="00F6350E" w:rsidRDefault="00F6350E">
      <w:pPr>
        <w:jc w:val="left"/>
        <w:rPr>
          <w:rFonts w:ascii="黑体" w:eastAsia="黑体"/>
        </w:rPr>
      </w:pPr>
    </w:p>
    <w:p w:rsidR="00F6350E" w:rsidRDefault="00F6350E">
      <w:pPr>
        <w:jc w:val="left"/>
        <w:rPr>
          <w:rFonts w:ascii="仿宋_GB2312"/>
          <w:sz w:val="32"/>
          <w:szCs w:val="32"/>
        </w:rPr>
      </w:pPr>
      <w:r>
        <w:rPr>
          <w:rFonts w:ascii="黑体" w:eastAsia="黑体" w:cs="黑体"/>
        </w:rPr>
        <w:t xml:space="preserve">   </w:t>
      </w:r>
      <w:r>
        <w:rPr>
          <w:rFonts w:ascii="黑体" w:eastAsia="黑体" w:cs="黑体" w:hint="eastAsia"/>
          <w:sz w:val="32"/>
          <w:szCs w:val="32"/>
        </w:rPr>
        <w:t>手机号码：</w:t>
      </w:r>
      <w:r>
        <w:rPr>
          <w:rFonts w:ascii="仿宋_GB2312" w:eastAsia="黑体" w:cs="仿宋_GB2312"/>
          <w:sz w:val="32"/>
          <w:szCs w:val="32"/>
        </w:rPr>
        <w:t>13908493168</w:t>
      </w:r>
    </w:p>
    <w:p w:rsidR="00F6350E" w:rsidRDefault="00F6350E">
      <w:pPr>
        <w:jc w:val="center"/>
        <w:rPr>
          <w:rFonts w:ascii="黑体" w:eastAsia="黑体"/>
        </w:rPr>
      </w:pPr>
    </w:p>
    <w:p w:rsidR="00F6350E" w:rsidRDefault="00F6350E">
      <w:pPr>
        <w:jc w:val="center"/>
        <w:rPr>
          <w:rFonts w:ascii="黑体" w:eastAsia="黑体"/>
        </w:rPr>
      </w:pPr>
    </w:p>
    <w:p w:rsidR="00F6350E" w:rsidRDefault="00F6350E">
      <w:pPr>
        <w:jc w:val="center"/>
        <w:rPr>
          <w:rFonts w:ascii="黑体" w:eastAsia="黑体"/>
        </w:rPr>
      </w:pPr>
    </w:p>
    <w:p w:rsidR="00F6350E" w:rsidRDefault="00F6350E">
      <w:pPr>
        <w:jc w:val="center"/>
        <w:rPr>
          <w:rFonts w:ascii="黑体" w:eastAsia="黑体"/>
        </w:rPr>
      </w:pPr>
    </w:p>
    <w:p w:rsidR="00F6350E" w:rsidRDefault="00F6350E">
      <w:pPr>
        <w:jc w:val="center"/>
        <w:rPr>
          <w:rFonts w:ascii="黑体" w:eastAsia="黑体"/>
        </w:rPr>
      </w:pPr>
    </w:p>
    <w:p w:rsidR="00F6350E" w:rsidRDefault="00F6350E">
      <w:pPr>
        <w:jc w:val="center"/>
        <w:rPr>
          <w:rFonts w:ascii="黑体" w:eastAsia="黑体"/>
        </w:rPr>
      </w:pPr>
    </w:p>
    <w:p w:rsidR="00F6350E" w:rsidRDefault="00F6350E">
      <w:pPr>
        <w:spacing w:line="800" w:lineRule="exact"/>
        <w:jc w:val="center"/>
        <w:rPr>
          <w:rFonts w:ascii="楷体_GB2312" w:eastAsia="楷体_GB2312"/>
          <w:sz w:val="32"/>
          <w:szCs w:val="32"/>
        </w:rPr>
      </w:pPr>
      <w:r>
        <w:rPr>
          <w:rFonts w:ascii="楷体_GB2312" w:eastAsia="楷体_GB2312" w:cs="楷体_GB2312" w:hint="eastAsia"/>
          <w:sz w:val="32"/>
          <w:szCs w:val="32"/>
        </w:rPr>
        <w:t>报告日期：</w:t>
      </w:r>
      <w:r>
        <w:rPr>
          <w:rFonts w:ascii="楷体_GB2312" w:eastAsia="楷体_GB2312" w:cs="楷体_GB2312"/>
          <w:sz w:val="32"/>
          <w:szCs w:val="32"/>
        </w:rPr>
        <w:t xml:space="preserve"> 2021</w:t>
      </w:r>
      <w:r>
        <w:rPr>
          <w:rFonts w:ascii="楷体_GB2312" w:eastAsia="楷体_GB2312" w:cs="楷体_GB2312" w:hint="eastAsia"/>
          <w:sz w:val="32"/>
          <w:szCs w:val="32"/>
        </w:rPr>
        <w:t>年</w:t>
      </w:r>
      <w:r>
        <w:rPr>
          <w:rFonts w:ascii="楷体_GB2312" w:eastAsia="楷体_GB2312" w:cs="楷体_GB2312"/>
          <w:sz w:val="32"/>
          <w:szCs w:val="32"/>
        </w:rPr>
        <w:t xml:space="preserve"> 6</w:t>
      </w:r>
      <w:r>
        <w:rPr>
          <w:rFonts w:ascii="楷体_GB2312" w:eastAsia="楷体_GB2312" w:cs="楷体_GB2312" w:hint="eastAsia"/>
          <w:sz w:val="32"/>
          <w:szCs w:val="32"/>
        </w:rPr>
        <w:t>月</w:t>
      </w:r>
      <w:r>
        <w:rPr>
          <w:rFonts w:ascii="楷体_GB2312" w:eastAsia="楷体_GB2312" w:cs="楷体_GB2312"/>
          <w:sz w:val="32"/>
          <w:szCs w:val="32"/>
        </w:rPr>
        <w:t xml:space="preserve"> 21</w:t>
      </w:r>
      <w:r>
        <w:rPr>
          <w:rFonts w:ascii="楷体_GB2312" w:eastAsia="楷体_GB2312" w:cs="楷体_GB2312" w:hint="eastAsia"/>
          <w:sz w:val="32"/>
          <w:szCs w:val="32"/>
        </w:rPr>
        <w:t>日</w:t>
      </w:r>
    </w:p>
    <w:p w:rsidR="00F6350E" w:rsidRDefault="00F6350E">
      <w:pPr>
        <w:spacing w:line="800" w:lineRule="exact"/>
        <w:jc w:val="center"/>
        <w:rPr>
          <w:rFonts w:ascii="楷体_GB2312" w:eastAsia="楷体_GB2312" w:hAnsi="宋体"/>
          <w:kern w:val="0"/>
          <w:sz w:val="32"/>
          <w:szCs w:val="32"/>
        </w:rPr>
        <w:sectPr w:rsidR="00F6350E">
          <w:pgSz w:w="11906" w:h="16838"/>
          <w:pgMar w:top="2098" w:right="1474" w:bottom="1701" w:left="1588" w:header="1134" w:footer="1247" w:gutter="0"/>
          <w:paperSrc w:first="261" w:other="261"/>
          <w:cols w:space="720"/>
          <w:docGrid w:linePitch="579" w:charSpace="-3885"/>
        </w:sectPr>
      </w:pPr>
      <w:r>
        <w:rPr>
          <w:rFonts w:ascii="楷体_GB2312" w:eastAsia="楷体_GB2312" w:cs="楷体_GB2312" w:hint="eastAsia"/>
          <w:sz w:val="32"/>
          <w:szCs w:val="32"/>
        </w:rPr>
        <w:t>（预算单位盖章）</w:t>
      </w:r>
    </w:p>
    <w:p w:rsidR="00F6350E" w:rsidRDefault="00F6350E">
      <w:pPr>
        <w:pStyle w:val="a3"/>
        <w:widowControl/>
        <w:numPr>
          <w:ilvl w:val="0"/>
          <w:numId w:val="1"/>
        </w:numPr>
        <w:spacing w:line="600" w:lineRule="exact"/>
        <w:ind w:firstLineChars="0"/>
        <w:rPr>
          <w:rFonts w:eastAsia="黑体"/>
          <w:sz w:val="32"/>
          <w:szCs w:val="32"/>
        </w:rPr>
      </w:pPr>
      <w:r>
        <w:rPr>
          <w:rFonts w:eastAsia="黑体" w:cs="黑体" w:hint="eastAsia"/>
          <w:sz w:val="32"/>
          <w:szCs w:val="32"/>
        </w:rPr>
        <w:lastRenderedPageBreak/>
        <w:t>部门、单位基本情况</w:t>
      </w:r>
    </w:p>
    <w:p w:rsidR="00F6350E" w:rsidRDefault="00F6350E" w:rsidP="00877414">
      <w:pPr>
        <w:snapToGrid w:val="0"/>
        <w:spacing w:line="520" w:lineRule="exact"/>
        <w:ind w:firstLineChars="200" w:firstLine="640"/>
        <w:rPr>
          <w:rFonts w:ascii="仿宋_GB2312" w:hAnsi="仿宋"/>
          <w:sz w:val="32"/>
          <w:szCs w:val="32"/>
        </w:rPr>
      </w:pPr>
      <w:r>
        <w:rPr>
          <w:rFonts w:ascii="仿宋_GB2312" w:hAnsi="仿宋" w:cs="仿宋_GB2312" w:hint="eastAsia"/>
          <w:sz w:val="32"/>
          <w:szCs w:val="32"/>
        </w:rPr>
        <w:t>部门</w:t>
      </w:r>
      <w:r>
        <w:rPr>
          <w:rFonts w:hAnsi="宋体" w:cs="仿宋_GB2312" w:hint="eastAsia"/>
          <w:color w:val="000000"/>
          <w:kern w:val="0"/>
          <w:sz w:val="32"/>
          <w:szCs w:val="32"/>
        </w:rPr>
        <w:t>基本情况（包括部门的在职人员情况、机构设置、主要职能及重点工作等）长沙市天心区市政设施维护中心</w:t>
      </w:r>
      <w:r>
        <w:rPr>
          <w:rFonts w:ascii="仿宋_GB2312" w:hAnsi="仿宋" w:cs="仿宋_GB2312" w:hint="eastAsia"/>
          <w:sz w:val="32"/>
          <w:szCs w:val="32"/>
        </w:rPr>
        <w:t>人员情况：我中心共有干部职工</w:t>
      </w:r>
      <w:r>
        <w:rPr>
          <w:rFonts w:ascii="仿宋_GB2312" w:hAnsi="仿宋" w:cs="仿宋_GB2312"/>
          <w:sz w:val="32"/>
          <w:szCs w:val="32"/>
        </w:rPr>
        <w:t>344</w:t>
      </w:r>
      <w:r>
        <w:rPr>
          <w:rFonts w:ascii="仿宋_GB2312" w:hAnsi="仿宋" w:cs="仿宋_GB2312" w:hint="eastAsia"/>
          <w:sz w:val="32"/>
          <w:szCs w:val="32"/>
        </w:rPr>
        <w:t>人，其中正式职工</w:t>
      </w:r>
      <w:r>
        <w:rPr>
          <w:rFonts w:ascii="仿宋_GB2312" w:hAnsi="仿宋" w:cs="仿宋_GB2312"/>
          <w:sz w:val="32"/>
          <w:szCs w:val="32"/>
        </w:rPr>
        <w:t>94</w:t>
      </w:r>
      <w:r>
        <w:rPr>
          <w:rFonts w:ascii="仿宋_GB2312" w:hAnsi="仿宋" w:cs="仿宋_GB2312" w:hint="eastAsia"/>
          <w:sz w:val="32"/>
          <w:szCs w:val="32"/>
        </w:rPr>
        <w:t>人（包含班子成员</w:t>
      </w:r>
      <w:r>
        <w:rPr>
          <w:rFonts w:ascii="仿宋_GB2312" w:hAnsi="仿宋" w:cs="仿宋_GB2312"/>
          <w:sz w:val="32"/>
          <w:szCs w:val="32"/>
        </w:rPr>
        <w:t>7</w:t>
      </w:r>
      <w:r>
        <w:rPr>
          <w:rFonts w:ascii="仿宋_GB2312" w:hAnsi="仿宋" w:cs="仿宋_GB2312" w:hint="eastAsia"/>
          <w:sz w:val="32"/>
          <w:szCs w:val="32"/>
        </w:rPr>
        <w:t>人、政府雇员</w:t>
      </w:r>
      <w:r>
        <w:rPr>
          <w:rFonts w:ascii="仿宋_GB2312" w:hAnsi="仿宋" w:cs="仿宋_GB2312"/>
          <w:sz w:val="32"/>
          <w:szCs w:val="32"/>
        </w:rPr>
        <w:t>1</w:t>
      </w:r>
      <w:r>
        <w:rPr>
          <w:rFonts w:ascii="仿宋_GB2312" w:hAnsi="仿宋" w:cs="仿宋_GB2312" w:hint="eastAsia"/>
          <w:sz w:val="32"/>
          <w:szCs w:val="32"/>
        </w:rPr>
        <w:t>人），退休职工</w:t>
      </w:r>
      <w:r>
        <w:rPr>
          <w:rFonts w:ascii="仿宋_GB2312" w:hAnsi="仿宋" w:cs="仿宋_GB2312"/>
          <w:sz w:val="32"/>
          <w:szCs w:val="32"/>
        </w:rPr>
        <w:t>90</w:t>
      </w:r>
      <w:r>
        <w:rPr>
          <w:rFonts w:ascii="仿宋_GB2312" w:hAnsi="仿宋" w:cs="仿宋_GB2312" w:hint="eastAsia"/>
          <w:sz w:val="32"/>
          <w:szCs w:val="32"/>
        </w:rPr>
        <w:t>人，编外临聘人员</w:t>
      </w:r>
      <w:r>
        <w:rPr>
          <w:rFonts w:ascii="仿宋_GB2312" w:hAnsi="仿宋" w:cs="仿宋_GB2312"/>
          <w:sz w:val="32"/>
          <w:szCs w:val="32"/>
        </w:rPr>
        <w:t>78</w:t>
      </w:r>
      <w:r>
        <w:rPr>
          <w:rFonts w:ascii="仿宋_GB2312" w:hAnsi="仿宋" w:cs="仿宋_GB2312" w:hint="eastAsia"/>
          <w:sz w:val="32"/>
          <w:szCs w:val="32"/>
        </w:rPr>
        <w:t>人（其中</w:t>
      </w:r>
      <w:r>
        <w:rPr>
          <w:rFonts w:ascii="仿宋_GB2312" w:hAnsi="仿宋" w:cs="仿宋_GB2312"/>
          <w:sz w:val="32"/>
          <w:szCs w:val="32"/>
        </w:rPr>
        <w:t>29</w:t>
      </w:r>
      <w:r>
        <w:rPr>
          <w:rFonts w:ascii="仿宋_GB2312" w:hAnsi="仿宋" w:cs="仿宋_GB2312" w:hint="eastAsia"/>
          <w:sz w:val="32"/>
          <w:szCs w:val="32"/>
        </w:rPr>
        <w:t>人为</w:t>
      </w:r>
      <w:proofErr w:type="gramStart"/>
      <w:r>
        <w:rPr>
          <w:rFonts w:ascii="仿宋_GB2312" w:hAnsi="仿宋" w:cs="仿宋_GB2312" w:hint="eastAsia"/>
          <w:sz w:val="32"/>
          <w:szCs w:val="32"/>
        </w:rPr>
        <w:t>排水队</w:t>
      </w:r>
      <w:proofErr w:type="gramEnd"/>
      <w:r>
        <w:rPr>
          <w:rFonts w:ascii="仿宋_GB2312" w:hAnsi="仿宋" w:cs="仿宋_GB2312" w:hint="eastAsia"/>
          <w:sz w:val="32"/>
          <w:szCs w:val="32"/>
        </w:rPr>
        <w:t>一线维护人员），劳务外包人员</w:t>
      </w:r>
      <w:r>
        <w:rPr>
          <w:rFonts w:ascii="仿宋_GB2312" w:hAnsi="仿宋" w:cs="仿宋_GB2312"/>
          <w:sz w:val="32"/>
          <w:szCs w:val="32"/>
        </w:rPr>
        <w:t>82</w:t>
      </w:r>
      <w:r>
        <w:rPr>
          <w:rFonts w:ascii="仿宋_GB2312" w:hAnsi="仿宋" w:cs="仿宋_GB2312" w:hint="eastAsia"/>
          <w:sz w:val="32"/>
          <w:szCs w:val="32"/>
        </w:rPr>
        <w:t>人（其中人行道队</w:t>
      </w:r>
      <w:r>
        <w:rPr>
          <w:rFonts w:ascii="仿宋_GB2312" w:hAnsi="仿宋" w:cs="仿宋_GB2312"/>
          <w:sz w:val="32"/>
          <w:szCs w:val="32"/>
        </w:rPr>
        <w:t>51</w:t>
      </w:r>
      <w:r>
        <w:rPr>
          <w:rFonts w:ascii="仿宋_GB2312" w:hAnsi="仿宋" w:cs="仿宋_GB2312" w:hint="eastAsia"/>
          <w:sz w:val="32"/>
          <w:szCs w:val="32"/>
        </w:rPr>
        <w:t>人、车行道队</w:t>
      </w:r>
      <w:r>
        <w:rPr>
          <w:rFonts w:ascii="仿宋_GB2312" w:hAnsi="仿宋" w:cs="仿宋_GB2312"/>
          <w:sz w:val="32"/>
          <w:szCs w:val="32"/>
        </w:rPr>
        <w:t>24</w:t>
      </w:r>
      <w:r>
        <w:rPr>
          <w:rFonts w:ascii="仿宋_GB2312" w:hAnsi="仿宋" w:cs="仿宋_GB2312" w:hint="eastAsia"/>
          <w:sz w:val="32"/>
          <w:szCs w:val="32"/>
        </w:rPr>
        <w:t>人及化粪池队</w:t>
      </w:r>
      <w:r>
        <w:rPr>
          <w:rFonts w:ascii="仿宋_GB2312" w:hAnsi="仿宋" w:cs="仿宋_GB2312"/>
          <w:sz w:val="32"/>
          <w:szCs w:val="32"/>
        </w:rPr>
        <w:t>7</w:t>
      </w:r>
      <w:r>
        <w:rPr>
          <w:rFonts w:ascii="仿宋_GB2312" w:hAnsi="仿宋" w:cs="仿宋_GB2312" w:hint="eastAsia"/>
          <w:sz w:val="32"/>
          <w:szCs w:val="32"/>
        </w:rPr>
        <w:t>人）。</w:t>
      </w:r>
    </w:p>
    <w:p w:rsidR="00F6350E" w:rsidRDefault="00F6350E" w:rsidP="00877414">
      <w:pPr>
        <w:spacing w:line="520" w:lineRule="exact"/>
        <w:ind w:firstLineChars="196" w:firstLine="627"/>
        <w:rPr>
          <w:rFonts w:ascii="仿宋_GB2312" w:hAnsi="仿宋"/>
          <w:sz w:val="32"/>
          <w:szCs w:val="32"/>
        </w:rPr>
      </w:pPr>
      <w:r>
        <w:rPr>
          <w:rFonts w:ascii="仿宋_GB2312" w:hAnsi="宋体" w:cs="仿宋_GB2312" w:hint="eastAsia"/>
          <w:kern w:val="0"/>
          <w:sz w:val="32"/>
          <w:szCs w:val="32"/>
        </w:rPr>
        <w:t>中心内设党政办、财务科、巡查管理科、督查科、安全设备科、</w:t>
      </w:r>
      <w:proofErr w:type="gramStart"/>
      <w:r>
        <w:rPr>
          <w:rFonts w:ascii="仿宋_GB2312" w:hAnsi="宋体" w:cs="仿宋_GB2312" w:hint="eastAsia"/>
          <w:kern w:val="0"/>
          <w:sz w:val="32"/>
          <w:szCs w:val="32"/>
        </w:rPr>
        <w:t>路政审批</w:t>
      </w:r>
      <w:proofErr w:type="gramEnd"/>
      <w:r>
        <w:rPr>
          <w:rFonts w:ascii="仿宋_GB2312" w:hAnsi="宋体" w:cs="仿宋_GB2312" w:hint="eastAsia"/>
          <w:kern w:val="0"/>
          <w:sz w:val="32"/>
          <w:szCs w:val="32"/>
        </w:rPr>
        <w:t>科、内审科、业务考核科、工程科、巡查维护科、防涝排渍科及工会</w:t>
      </w:r>
      <w:r>
        <w:rPr>
          <w:rFonts w:ascii="仿宋_GB2312" w:hAnsi="宋体" w:cs="仿宋_GB2312"/>
          <w:kern w:val="0"/>
          <w:sz w:val="32"/>
          <w:szCs w:val="32"/>
        </w:rPr>
        <w:t>12</w:t>
      </w:r>
      <w:r>
        <w:rPr>
          <w:rFonts w:ascii="仿宋_GB2312" w:hAnsi="宋体" w:cs="仿宋_GB2312" w:hint="eastAsia"/>
          <w:kern w:val="0"/>
          <w:sz w:val="32"/>
          <w:szCs w:val="32"/>
        </w:rPr>
        <w:t>个科室。我中心主要负责承担全区范围内市政道路和排水设施的维护、管理，担负着全区范围内</w:t>
      </w:r>
      <w:r>
        <w:rPr>
          <w:rFonts w:ascii="仿宋_GB2312" w:hAnsi="宋体" w:cs="仿宋_GB2312"/>
          <w:kern w:val="0"/>
          <w:sz w:val="32"/>
          <w:szCs w:val="32"/>
        </w:rPr>
        <w:t>712</w:t>
      </w:r>
      <w:r>
        <w:rPr>
          <w:rFonts w:ascii="仿宋_GB2312" w:hAnsi="宋体" w:cs="仿宋_GB2312" w:hint="eastAsia"/>
          <w:kern w:val="0"/>
          <w:sz w:val="32"/>
          <w:szCs w:val="32"/>
        </w:rPr>
        <w:t>条主次干道、支路、支巷的维护管理和市政</w:t>
      </w:r>
      <w:r>
        <w:rPr>
          <w:rFonts w:ascii="仿宋_GB2312" w:hAnsi="宋体" w:cs="仿宋_GB2312"/>
          <w:kern w:val="0"/>
          <w:sz w:val="32"/>
          <w:szCs w:val="32"/>
        </w:rPr>
        <w:t>110</w:t>
      </w:r>
      <w:r>
        <w:rPr>
          <w:rFonts w:ascii="仿宋_GB2312" w:hAnsi="宋体" w:cs="仿宋_GB2312" w:hint="eastAsia"/>
          <w:kern w:val="0"/>
          <w:sz w:val="32"/>
          <w:szCs w:val="32"/>
        </w:rPr>
        <w:t>的出勤任务。总面积为</w:t>
      </w:r>
      <w:r>
        <w:rPr>
          <w:rFonts w:ascii="仿宋_GB2312" w:hAnsi="宋体" w:cs="仿宋_GB2312"/>
          <w:kern w:val="0"/>
          <w:sz w:val="32"/>
          <w:szCs w:val="32"/>
        </w:rPr>
        <w:t>671</w:t>
      </w:r>
      <w:r>
        <w:rPr>
          <w:rFonts w:ascii="仿宋_GB2312" w:hAnsi="宋体" w:cs="仿宋_GB2312" w:hint="eastAsia"/>
          <w:kern w:val="0"/>
          <w:sz w:val="32"/>
          <w:szCs w:val="32"/>
        </w:rPr>
        <w:t>万平方米；人行道面积</w:t>
      </w:r>
      <w:r>
        <w:rPr>
          <w:rFonts w:ascii="仿宋_GB2312" w:hAnsi="宋体" w:cs="仿宋_GB2312"/>
          <w:kern w:val="0"/>
          <w:sz w:val="32"/>
          <w:szCs w:val="32"/>
        </w:rPr>
        <w:t>159</w:t>
      </w:r>
      <w:r>
        <w:rPr>
          <w:rFonts w:ascii="仿宋_GB2312" w:hAnsi="宋体" w:cs="仿宋_GB2312" w:hint="eastAsia"/>
          <w:kern w:val="0"/>
          <w:sz w:val="32"/>
          <w:szCs w:val="32"/>
        </w:rPr>
        <w:t>万平方米；排水管网长</w:t>
      </w:r>
      <w:r>
        <w:rPr>
          <w:rFonts w:ascii="仿宋_GB2312" w:hAnsi="宋体" w:cs="仿宋_GB2312"/>
          <w:kern w:val="0"/>
          <w:sz w:val="32"/>
          <w:szCs w:val="32"/>
        </w:rPr>
        <w:t>502</w:t>
      </w:r>
      <w:r>
        <w:rPr>
          <w:rFonts w:ascii="仿宋_GB2312" w:hAnsi="宋体" w:cs="仿宋_GB2312" w:hint="eastAsia"/>
          <w:kern w:val="0"/>
          <w:sz w:val="32"/>
          <w:szCs w:val="32"/>
        </w:rPr>
        <w:t>公里；市政下水井</w:t>
      </w:r>
      <w:r>
        <w:rPr>
          <w:rFonts w:ascii="仿宋_GB2312" w:hAnsi="宋体" w:cs="仿宋_GB2312"/>
          <w:kern w:val="0"/>
          <w:sz w:val="32"/>
          <w:szCs w:val="32"/>
        </w:rPr>
        <w:t>51086</w:t>
      </w:r>
      <w:r>
        <w:rPr>
          <w:rFonts w:ascii="仿宋_GB2312" w:hAnsi="宋体" w:cs="仿宋_GB2312" w:hint="eastAsia"/>
          <w:kern w:val="0"/>
          <w:sz w:val="32"/>
          <w:szCs w:val="32"/>
        </w:rPr>
        <w:t>座；化粪池</w:t>
      </w:r>
      <w:r>
        <w:rPr>
          <w:rFonts w:ascii="仿宋_GB2312" w:hAnsi="宋体" w:cs="仿宋_GB2312"/>
          <w:kern w:val="0"/>
          <w:sz w:val="32"/>
          <w:szCs w:val="32"/>
        </w:rPr>
        <w:t>35970</w:t>
      </w:r>
      <w:r>
        <w:rPr>
          <w:rFonts w:ascii="仿宋_GB2312" w:hAnsi="宋体" w:cs="仿宋_GB2312" w:hint="eastAsia"/>
          <w:kern w:val="0"/>
          <w:sz w:val="32"/>
          <w:szCs w:val="32"/>
        </w:rPr>
        <w:t>个。车辆和设备共有</w:t>
      </w:r>
      <w:r>
        <w:rPr>
          <w:rFonts w:ascii="仿宋_GB2312" w:hAnsi="宋体" w:cs="仿宋_GB2312"/>
          <w:kern w:val="0"/>
          <w:sz w:val="32"/>
          <w:szCs w:val="32"/>
        </w:rPr>
        <w:t>39</w:t>
      </w:r>
      <w:r>
        <w:rPr>
          <w:rFonts w:ascii="仿宋_GB2312" w:hAnsi="宋体" w:cs="仿宋_GB2312" w:hint="eastAsia"/>
          <w:kern w:val="0"/>
          <w:sz w:val="32"/>
          <w:szCs w:val="32"/>
        </w:rPr>
        <w:t>台，其中包括生产用车和专用设备。</w:t>
      </w:r>
      <w:r>
        <w:rPr>
          <w:rFonts w:ascii="仿宋_GB2312" w:hAnsi="仿宋" w:cs="仿宋_GB2312" w:hint="eastAsia"/>
          <w:sz w:val="32"/>
          <w:szCs w:val="32"/>
        </w:rPr>
        <w:t>主要工作是为天心区生产生活正常提供市政管理维护保障，承担区内城市道路设施维护管理，城市道路排水设施维护管理，市政设施应急抢修等社会重点业务工作。负责实施辖区内城区车行道、人行道、排水管道等市政基础设施的维护管理工作，确保辖区内市政实施完好，沟通路平。</w:t>
      </w:r>
    </w:p>
    <w:p w:rsidR="00F6350E" w:rsidRDefault="00F6350E" w:rsidP="00877414">
      <w:pPr>
        <w:spacing w:line="520" w:lineRule="exact"/>
        <w:ind w:firstLineChars="200" w:firstLine="640"/>
        <w:rPr>
          <w:rFonts w:hAnsi="宋体"/>
          <w:color w:val="000000"/>
          <w:kern w:val="0"/>
          <w:sz w:val="32"/>
          <w:szCs w:val="32"/>
        </w:rPr>
      </w:pPr>
    </w:p>
    <w:p w:rsidR="00F6350E" w:rsidRDefault="00F6350E">
      <w:pPr>
        <w:pStyle w:val="a3"/>
        <w:widowControl/>
        <w:numPr>
          <w:ilvl w:val="0"/>
          <w:numId w:val="1"/>
        </w:numPr>
        <w:spacing w:line="600" w:lineRule="exact"/>
        <w:ind w:firstLineChars="0"/>
        <w:rPr>
          <w:rFonts w:eastAsia="黑体"/>
          <w:sz w:val="32"/>
          <w:szCs w:val="32"/>
        </w:rPr>
      </w:pPr>
      <w:r>
        <w:rPr>
          <w:rFonts w:eastAsia="黑体" w:cs="黑体" w:hint="eastAsia"/>
          <w:sz w:val="32"/>
          <w:szCs w:val="32"/>
        </w:rPr>
        <w:t>一般公共预算支出情况</w:t>
      </w:r>
    </w:p>
    <w:p w:rsidR="00F6350E" w:rsidRDefault="00F6350E" w:rsidP="00877414">
      <w:pPr>
        <w:widowControl/>
        <w:snapToGrid w:val="0"/>
        <w:spacing w:line="560" w:lineRule="exact"/>
        <w:ind w:firstLineChars="200" w:firstLine="640"/>
        <w:jc w:val="left"/>
        <w:rPr>
          <w:rFonts w:eastAsia="黑体"/>
          <w:sz w:val="32"/>
          <w:szCs w:val="32"/>
        </w:rPr>
      </w:pPr>
      <w:r>
        <w:rPr>
          <w:rFonts w:eastAsia="黑体" w:cs="黑体" w:hint="eastAsia"/>
          <w:sz w:val="32"/>
          <w:szCs w:val="32"/>
        </w:rPr>
        <w:t>（一）基本支出情况</w:t>
      </w:r>
    </w:p>
    <w:p w:rsidR="00F6350E" w:rsidRDefault="00F6350E" w:rsidP="00877414">
      <w:pPr>
        <w:widowControl/>
        <w:snapToGrid w:val="0"/>
        <w:spacing w:line="560" w:lineRule="exact"/>
        <w:ind w:firstLineChars="200" w:firstLine="640"/>
        <w:jc w:val="left"/>
        <w:rPr>
          <w:rFonts w:ascii="仿宋_GB2312" w:hAnsi="Tahoma"/>
          <w:color w:val="000000"/>
          <w:sz w:val="32"/>
          <w:szCs w:val="32"/>
        </w:rPr>
      </w:pPr>
      <w:r>
        <w:rPr>
          <w:rFonts w:ascii="等线 Light" w:eastAsia="等线 Light" w:hAnsi="等线 Light" w:cs="等线 Light" w:hint="eastAsia"/>
          <w:color w:val="000000"/>
          <w:sz w:val="32"/>
          <w:szCs w:val="32"/>
        </w:rPr>
        <w:t>全年收入情况：收入总数</w:t>
      </w:r>
      <w:r>
        <w:rPr>
          <w:rFonts w:ascii="等线 Light" w:eastAsia="等线 Light" w:hAnsi="等线 Light" w:cs="等线 Light"/>
          <w:color w:val="000000"/>
          <w:sz w:val="32"/>
          <w:szCs w:val="32"/>
        </w:rPr>
        <w:t>11938.92</w:t>
      </w:r>
      <w:r>
        <w:rPr>
          <w:rFonts w:ascii="等线 Light" w:eastAsia="等线 Light" w:hAnsi="等线 Light" w:cs="等线 Light" w:hint="eastAsia"/>
          <w:color w:val="000000"/>
          <w:sz w:val="32"/>
          <w:szCs w:val="32"/>
        </w:rPr>
        <w:t>万元，市级拨</w:t>
      </w:r>
      <w:r>
        <w:rPr>
          <w:rFonts w:ascii="仿宋_GB2312" w:hAnsi="Tahoma" w:cs="仿宋_GB2312" w:hint="eastAsia"/>
          <w:color w:val="000000"/>
          <w:sz w:val="32"/>
          <w:szCs w:val="32"/>
        </w:rPr>
        <w:t>款</w:t>
      </w:r>
      <w:r>
        <w:rPr>
          <w:rFonts w:ascii="仿宋_GB2312" w:hAnsi="Tahoma" w:cs="仿宋_GB2312"/>
          <w:color w:val="000000"/>
          <w:sz w:val="32"/>
          <w:szCs w:val="32"/>
        </w:rPr>
        <w:t>1146.41</w:t>
      </w:r>
      <w:r>
        <w:rPr>
          <w:rFonts w:ascii="仿宋_GB2312" w:hAnsi="Tahoma" w:cs="仿宋_GB2312" w:hint="eastAsia"/>
          <w:color w:val="000000"/>
          <w:sz w:val="32"/>
          <w:szCs w:val="32"/>
        </w:rPr>
        <w:t>万元，区级拨款</w:t>
      </w:r>
      <w:r>
        <w:rPr>
          <w:rFonts w:ascii="仿宋_GB2312" w:hAnsi="Tahoma" w:cs="仿宋_GB2312"/>
          <w:color w:val="000000"/>
          <w:sz w:val="32"/>
          <w:szCs w:val="32"/>
        </w:rPr>
        <w:t>10792.51</w:t>
      </w:r>
      <w:r>
        <w:rPr>
          <w:rFonts w:ascii="仿宋_GB2312" w:hAnsi="Tahoma" w:cs="仿宋_GB2312" w:hint="eastAsia"/>
          <w:color w:val="000000"/>
          <w:sz w:val="32"/>
          <w:szCs w:val="32"/>
        </w:rPr>
        <w:t>万元。</w:t>
      </w:r>
    </w:p>
    <w:p w:rsidR="00F6350E" w:rsidRDefault="00F6350E" w:rsidP="00877414">
      <w:pPr>
        <w:widowControl/>
        <w:snapToGrid w:val="0"/>
        <w:spacing w:line="560" w:lineRule="exact"/>
        <w:ind w:firstLineChars="200" w:firstLine="640"/>
        <w:jc w:val="left"/>
        <w:rPr>
          <w:rFonts w:eastAsia="黑体"/>
          <w:sz w:val="32"/>
          <w:szCs w:val="32"/>
        </w:rPr>
      </w:pPr>
      <w:r>
        <w:rPr>
          <w:rFonts w:cs="仿宋_GB2312" w:hint="eastAsia"/>
          <w:sz w:val="32"/>
          <w:szCs w:val="32"/>
        </w:rPr>
        <w:lastRenderedPageBreak/>
        <w:t>全年支出：支出总数</w:t>
      </w:r>
      <w:r>
        <w:rPr>
          <w:sz w:val="32"/>
          <w:szCs w:val="32"/>
        </w:rPr>
        <w:t>11849.69</w:t>
      </w:r>
      <w:r>
        <w:rPr>
          <w:rFonts w:cs="仿宋_GB2312" w:hint="eastAsia"/>
          <w:sz w:val="32"/>
          <w:szCs w:val="32"/>
        </w:rPr>
        <w:t>万元。其中基本支出</w:t>
      </w:r>
      <w:r>
        <w:rPr>
          <w:sz w:val="32"/>
          <w:szCs w:val="32"/>
        </w:rPr>
        <w:t>3281.48</w:t>
      </w:r>
      <w:r>
        <w:rPr>
          <w:rFonts w:cs="仿宋_GB2312" w:hint="eastAsia"/>
          <w:sz w:val="32"/>
          <w:szCs w:val="32"/>
        </w:rPr>
        <w:t>万元，项目支出</w:t>
      </w:r>
      <w:r>
        <w:rPr>
          <w:sz w:val="32"/>
          <w:szCs w:val="32"/>
        </w:rPr>
        <w:t>8568.21</w:t>
      </w:r>
      <w:r>
        <w:rPr>
          <w:rFonts w:cs="仿宋_GB2312" w:hint="eastAsia"/>
          <w:sz w:val="32"/>
          <w:szCs w:val="32"/>
        </w:rPr>
        <w:t>万元（其中城管专项</w:t>
      </w:r>
      <w:r>
        <w:rPr>
          <w:sz w:val="32"/>
          <w:szCs w:val="32"/>
        </w:rPr>
        <w:t>5998.63</w:t>
      </w:r>
      <w:r>
        <w:rPr>
          <w:rFonts w:cs="仿宋_GB2312" w:hint="eastAsia"/>
          <w:sz w:val="32"/>
          <w:szCs w:val="32"/>
        </w:rPr>
        <w:t>万元）。我中心在</w:t>
      </w:r>
      <w:r>
        <w:rPr>
          <w:sz w:val="32"/>
          <w:szCs w:val="32"/>
        </w:rPr>
        <w:t>2020</w:t>
      </w:r>
      <w:r>
        <w:rPr>
          <w:rFonts w:cs="仿宋_GB2312" w:hint="eastAsia"/>
          <w:sz w:val="32"/>
          <w:szCs w:val="32"/>
        </w:rPr>
        <w:t>年按年初预算指标较好的完成了全年工作，其中支出总数为</w:t>
      </w:r>
      <w:r>
        <w:rPr>
          <w:sz w:val="32"/>
          <w:szCs w:val="32"/>
        </w:rPr>
        <w:t>11849.69</w:t>
      </w:r>
      <w:r>
        <w:rPr>
          <w:rFonts w:cs="仿宋_GB2312" w:hint="eastAsia"/>
          <w:sz w:val="32"/>
          <w:szCs w:val="32"/>
        </w:rPr>
        <w:t>万元，比年初预算</w:t>
      </w:r>
      <w:r>
        <w:rPr>
          <w:sz w:val="32"/>
          <w:szCs w:val="32"/>
        </w:rPr>
        <w:t>3989.17</w:t>
      </w:r>
      <w:r>
        <w:rPr>
          <w:rFonts w:cs="仿宋_GB2312" w:hint="eastAsia"/>
          <w:sz w:val="32"/>
          <w:szCs w:val="32"/>
        </w:rPr>
        <w:t>万元增加了</w:t>
      </w:r>
      <w:r>
        <w:rPr>
          <w:sz w:val="32"/>
          <w:szCs w:val="32"/>
        </w:rPr>
        <w:t>7860.52</w:t>
      </w:r>
      <w:r>
        <w:rPr>
          <w:rFonts w:cs="仿宋_GB2312" w:hint="eastAsia"/>
          <w:sz w:val="32"/>
          <w:szCs w:val="32"/>
        </w:rPr>
        <w:t>万元。增加的主要原因是在职职工、退休职工的工资及福利增加以及专项工程款的支出。在“三公”经费中公务接待费用预算</w:t>
      </w:r>
      <w:r>
        <w:rPr>
          <w:sz w:val="32"/>
          <w:szCs w:val="32"/>
        </w:rPr>
        <w:t>3</w:t>
      </w:r>
      <w:r>
        <w:rPr>
          <w:rFonts w:cs="仿宋_GB2312" w:hint="eastAsia"/>
          <w:sz w:val="32"/>
          <w:szCs w:val="32"/>
        </w:rPr>
        <w:t>万元，无经费支出，很好的发扬了勤俭节约的优良作风。</w:t>
      </w:r>
    </w:p>
    <w:p w:rsidR="00F6350E" w:rsidRDefault="00F6350E">
      <w:pPr>
        <w:pStyle w:val="a3"/>
        <w:widowControl/>
        <w:spacing w:line="600" w:lineRule="exact"/>
        <w:ind w:left="640" w:firstLineChars="0" w:firstLine="0"/>
        <w:rPr>
          <w:rFonts w:eastAsia="黑体"/>
          <w:sz w:val="32"/>
          <w:szCs w:val="32"/>
        </w:rPr>
      </w:pPr>
      <w:r>
        <w:rPr>
          <w:rFonts w:eastAsia="黑体" w:cs="黑体" w:hint="eastAsia"/>
          <w:sz w:val="32"/>
          <w:szCs w:val="32"/>
        </w:rPr>
        <w:t>（二）项目支出情况</w:t>
      </w:r>
    </w:p>
    <w:p w:rsidR="00F6350E" w:rsidRDefault="00F6350E" w:rsidP="00877414">
      <w:pPr>
        <w:widowControl/>
        <w:spacing w:line="600" w:lineRule="exact"/>
        <w:ind w:firstLineChars="200" w:firstLine="640"/>
        <w:jc w:val="left"/>
        <w:rPr>
          <w:sz w:val="32"/>
          <w:szCs w:val="32"/>
        </w:rPr>
      </w:pPr>
      <w:r>
        <w:rPr>
          <w:sz w:val="32"/>
          <w:szCs w:val="32"/>
        </w:rPr>
        <w:t>2020</w:t>
      </w:r>
      <w:r>
        <w:rPr>
          <w:rFonts w:cs="仿宋_GB2312" w:hint="eastAsia"/>
          <w:sz w:val="32"/>
          <w:szCs w:val="32"/>
        </w:rPr>
        <w:t>年项目支出包括业务工作经费和城管工程专项，总支出</w:t>
      </w:r>
      <w:r>
        <w:rPr>
          <w:sz w:val="32"/>
          <w:szCs w:val="32"/>
        </w:rPr>
        <w:t>8568.21</w:t>
      </w:r>
      <w:r>
        <w:rPr>
          <w:rFonts w:cs="仿宋_GB2312" w:hint="eastAsia"/>
          <w:sz w:val="32"/>
          <w:szCs w:val="32"/>
        </w:rPr>
        <w:t>万元。</w:t>
      </w:r>
    </w:p>
    <w:p w:rsidR="00F6350E" w:rsidRDefault="00F6350E" w:rsidP="00877414">
      <w:pPr>
        <w:numPr>
          <w:ilvl w:val="0"/>
          <w:numId w:val="2"/>
        </w:numPr>
        <w:spacing w:line="560" w:lineRule="exact"/>
        <w:ind w:firstLineChars="200" w:firstLine="640"/>
        <w:rPr>
          <w:rFonts w:ascii="仿宋_GB2312"/>
          <w:sz w:val="32"/>
          <w:szCs w:val="32"/>
        </w:rPr>
      </w:pPr>
      <w:r>
        <w:rPr>
          <w:rFonts w:cs="仿宋_GB2312" w:hint="eastAsia"/>
          <w:sz w:val="32"/>
          <w:szCs w:val="32"/>
        </w:rPr>
        <w:t>业务工作经费：</w:t>
      </w:r>
      <w:r>
        <w:rPr>
          <w:sz w:val="32"/>
          <w:szCs w:val="32"/>
        </w:rPr>
        <w:t>2020</w:t>
      </w:r>
      <w:r>
        <w:rPr>
          <w:rFonts w:cs="仿宋_GB2312" w:hint="eastAsia"/>
          <w:sz w:val="32"/>
          <w:szCs w:val="32"/>
        </w:rPr>
        <w:t>年支出</w:t>
      </w:r>
      <w:r>
        <w:rPr>
          <w:sz w:val="32"/>
          <w:szCs w:val="32"/>
        </w:rPr>
        <w:t>2569.58</w:t>
      </w:r>
      <w:r>
        <w:rPr>
          <w:rFonts w:cs="仿宋_GB2312" w:hint="eastAsia"/>
          <w:sz w:val="32"/>
          <w:szCs w:val="32"/>
        </w:rPr>
        <w:t>万元，其中用于市政设施维护费用</w:t>
      </w:r>
      <w:r>
        <w:rPr>
          <w:sz w:val="32"/>
          <w:szCs w:val="32"/>
        </w:rPr>
        <w:t>1920.06</w:t>
      </w:r>
      <w:r>
        <w:rPr>
          <w:rFonts w:cs="仿宋_GB2312" w:hint="eastAsia"/>
          <w:sz w:val="32"/>
          <w:szCs w:val="32"/>
        </w:rPr>
        <w:t>万元，党建经费</w:t>
      </w:r>
      <w:r>
        <w:rPr>
          <w:sz w:val="32"/>
          <w:szCs w:val="32"/>
        </w:rPr>
        <w:t>12.71</w:t>
      </w:r>
      <w:r>
        <w:rPr>
          <w:rFonts w:cs="仿宋_GB2312" w:hint="eastAsia"/>
          <w:sz w:val="32"/>
          <w:szCs w:val="32"/>
        </w:rPr>
        <w:t>万元，伙食费</w:t>
      </w:r>
      <w:r>
        <w:rPr>
          <w:sz w:val="32"/>
          <w:szCs w:val="32"/>
        </w:rPr>
        <w:t>40</w:t>
      </w:r>
      <w:r>
        <w:rPr>
          <w:rFonts w:cs="仿宋_GB2312" w:hint="eastAsia"/>
          <w:sz w:val="32"/>
          <w:szCs w:val="32"/>
        </w:rPr>
        <w:t>万元，物业管理费</w:t>
      </w:r>
      <w:r>
        <w:rPr>
          <w:sz w:val="32"/>
          <w:szCs w:val="32"/>
        </w:rPr>
        <w:t>32</w:t>
      </w:r>
      <w:r>
        <w:rPr>
          <w:rFonts w:cs="仿宋_GB2312" w:hint="eastAsia"/>
          <w:sz w:val="32"/>
          <w:szCs w:val="32"/>
        </w:rPr>
        <w:t>万元，专用设备购置</w:t>
      </w:r>
      <w:r>
        <w:rPr>
          <w:sz w:val="32"/>
          <w:szCs w:val="32"/>
        </w:rPr>
        <w:t>564.81</w:t>
      </w:r>
      <w:r>
        <w:rPr>
          <w:rFonts w:cs="仿宋_GB2312" w:hint="eastAsia"/>
          <w:sz w:val="32"/>
          <w:szCs w:val="32"/>
        </w:rPr>
        <w:t>万元。全年</w:t>
      </w:r>
      <w:proofErr w:type="gramStart"/>
      <w:r>
        <w:rPr>
          <w:rFonts w:cs="仿宋_GB2312" w:hint="eastAsia"/>
          <w:sz w:val="32"/>
          <w:szCs w:val="32"/>
        </w:rPr>
        <w:t>共</w:t>
      </w:r>
      <w:r>
        <w:rPr>
          <w:rFonts w:ascii="仿宋_GB2312" w:hAnsi="仿宋_GB2312" w:cs="仿宋_GB2312" w:hint="eastAsia"/>
          <w:sz w:val="32"/>
          <w:szCs w:val="32"/>
        </w:rPr>
        <w:t>维护</w:t>
      </w:r>
      <w:proofErr w:type="gramEnd"/>
      <w:r>
        <w:rPr>
          <w:rFonts w:ascii="仿宋_GB2312" w:hAnsi="仿宋_GB2312" w:cs="仿宋_GB2312" w:hint="eastAsia"/>
          <w:sz w:val="32"/>
          <w:szCs w:val="32"/>
        </w:rPr>
        <w:t>维修沥青路面约</w:t>
      </w:r>
      <w:r>
        <w:rPr>
          <w:rFonts w:ascii="仿宋_GB2312" w:hAnsi="仿宋_GB2312" w:cs="仿宋_GB2312"/>
          <w:sz w:val="32"/>
          <w:szCs w:val="32"/>
        </w:rPr>
        <w:t>2.37</w:t>
      </w:r>
      <w:r>
        <w:rPr>
          <w:rFonts w:ascii="仿宋_GB2312" w:hAnsi="仿宋_GB2312" w:cs="仿宋_GB2312" w:hint="eastAsia"/>
          <w:sz w:val="32"/>
          <w:szCs w:val="32"/>
        </w:rPr>
        <w:t>万平米、人行道约</w:t>
      </w:r>
      <w:r>
        <w:rPr>
          <w:rFonts w:ascii="仿宋_GB2312" w:hAnsi="仿宋_GB2312" w:cs="仿宋_GB2312"/>
          <w:sz w:val="32"/>
          <w:szCs w:val="32"/>
        </w:rPr>
        <w:t>1.08</w:t>
      </w:r>
      <w:r>
        <w:rPr>
          <w:rFonts w:ascii="仿宋_GB2312" w:hAnsi="仿宋_GB2312" w:cs="仿宋_GB2312" w:hint="eastAsia"/>
          <w:sz w:val="32"/>
          <w:szCs w:val="32"/>
        </w:rPr>
        <w:t>万平米；查看、疏通地下排水管道约</w:t>
      </w:r>
      <w:r>
        <w:rPr>
          <w:rFonts w:ascii="仿宋_GB2312" w:hAnsi="仿宋_GB2312" w:cs="仿宋_GB2312"/>
          <w:sz w:val="32"/>
          <w:szCs w:val="32"/>
        </w:rPr>
        <w:t>635</w:t>
      </w:r>
      <w:r>
        <w:rPr>
          <w:rFonts w:ascii="仿宋_GB2312" w:hAnsi="仿宋_GB2312" w:cs="仿宋_GB2312" w:hint="eastAsia"/>
          <w:sz w:val="32"/>
          <w:szCs w:val="32"/>
        </w:rPr>
        <w:t>千米，清理淤泥量约</w:t>
      </w:r>
      <w:r>
        <w:rPr>
          <w:rFonts w:ascii="仿宋_GB2312" w:hAnsi="仿宋_GB2312" w:cs="仿宋_GB2312"/>
          <w:sz w:val="32"/>
          <w:szCs w:val="32"/>
        </w:rPr>
        <w:t>699</w:t>
      </w:r>
      <w:r>
        <w:rPr>
          <w:rFonts w:ascii="仿宋_GB2312" w:hAnsi="仿宋_GB2312" w:cs="仿宋_GB2312" w:hint="eastAsia"/>
          <w:sz w:val="32"/>
          <w:szCs w:val="32"/>
        </w:rPr>
        <w:t>吨，清掏雨水篦子约</w:t>
      </w:r>
      <w:r>
        <w:rPr>
          <w:rFonts w:ascii="仿宋_GB2312" w:hAnsi="仿宋_GB2312" w:cs="仿宋_GB2312"/>
          <w:sz w:val="32"/>
          <w:szCs w:val="32"/>
        </w:rPr>
        <w:t>2.5</w:t>
      </w:r>
      <w:r>
        <w:rPr>
          <w:rFonts w:ascii="仿宋_GB2312" w:hAnsi="仿宋_GB2312" w:cs="仿宋_GB2312" w:hint="eastAsia"/>
          <w:sz w:val="32"/>
          <w:szCs w:val="32"/>
        </w:rPr>
        <w:t>万个次，清掏明沟约</w:t>
      </w:r>
      <w:r>
        <w:rPr>
          <w:rFonts w:ascii="仿宋_GB2312" w:hAnsi="仿宋_GB2312" w:cs="仿宋_GB2312"/>
          <w:sz w:val="32"/>
          <w:szCs w:val="32"/>
        </w:rPr>
        <w:t>2.8</w:t>
      </w:r>
      <w:r>
        <w:rPr>
          <w:rFonts w:ascii="仿宋_GB2312" w:hAnsi="仿宋_GB2312" w:cs="仿宋_GB2312" w:hint="eastAsia"/>
          <w:sz w:val="32"/>
          <w:szCs w:val="32"/>
        </w:rPr>
        <w:t>万米，更换、修复井盖约</w:t>
      </w:r>
      <w:r>
        <w:rPr>
          <w:rFonts w:ascii="仿宋_GB2312" w:hAnsi="仿宋_GB2312" w:cs="仿宋_GB2312"/>
          <w:sz w:val="32"/>
          <w:szCs w:val="32"/>
        </w:rPr>
        <w:t>2505</w:t>
      </w:r>
      <w:r>
        <w:rPr>
          <w:rFonts w:ascii="仿宋_GB2312" w:hAnsi="仿宋_GB2312" w:cs="仿宋_GB2312" w:hint="eastAsia"/>
          <w:sz w:val="32"/>
          <w:szCs w:val="32"/>
        </w:rPr>
        <w:t>个，修复、补装防坠网约</w:t>
      </w:r>
      <w:r>
        <w:rPr>
          <w:rFonts w:ascii="仿宋_GB2312" w:hAnsi="仿宋_GB2312" w:cs="仿宋_GB2312"/>
          <w:sz w:val="32"/>
          <w:szCs w:val="32"/>
        </w:rPr>
        <w:t>1367</w:t>
      </w:r>
      <w:r>
        <w:rPr>
          <w:rFonts w:ascii="仿宋_GB2312" w:hAnsi="仿宋_GB2312" w:cs="仿宋_GB2312" w:hint="eastAsia"/>
          <w:sz w:val="32"/>
          <w:szCs w:val="32"/>
        </w:rPr>
        <w:t>个；受理、处置数字化案卷约</w:t>
      </w:r>
      <w:r>
        <w:rPr>
          <w:rFonts w:ascii="仿宋_GB2312" w:hAnsi="仿宋_GB2312" w:cs="仿宋_GB2312"/>
          <w:sz w:val="32"/>
          <w:szCs w:val="32"/>
        </w:rPr>
        <w:t>10016</w:t>
      </w:r>
      <w:r>
        <w:rPr>
          <w:rFonts w:ascii="仿宋_GB2312" w:hAnsi="仿宋_GB2312" w:cs="仿宋_GB2312" w:hint="eastAsia"/>
          <w:sz w:val="32"/>
          <w:szCs w:val="32"/>
        </w:rPr>
        <w:t>条，结案率、按期结案率均达</w:t>
      </w:r>
      <w:r>
        <w:rPr>
          <w:rFonts w:ascii="仿宋_GB2312" w:hAnsi="仿宋_GB2312" w:cs="仿宋_GB2312"/>
          <w:sz w:val="32"/>
          <w:szCs w:val="32"/>
        </w:rPr>
        <w:t>100%</w:t>
      </w:r>
      <w:r>
        <w:rPr>
          <w:rFonts w:ascii="仿宋_GB2312" w:hAnsi="仿宋_GB2312" w:cs="仿宋_GB2312" w:hint="eastAsia"/>
          <w:sz w:val="32"/>
          <w:szCs w:val="32"/>
        </w:rPr>
        <w:t>。同时，根据市、区两</w:t>
      </w:r>
      <w:proofErr w:type="gramStart"/>
      <w:r>
        <w:rPr>
          <w:rFonts w:ascii="仿宋_GB2312" w:hAnsi="仿宋_GB2312" w:cs="仿宋_GB2312" w:hint="eastAsia"/>
          <w:sz w:val="32"/>
          <w:szCs w:val="32"/>
        </w:rPr>
        <w:t>级关于</w:t>
      </w:r>
      <w:proofErr w:type="gramEnd"/>
      <w:r>
        <w:rPr>
          <w:rFonts w:ascii="仿宋_GB2312" w:hAnsi="仿宋_GB2312" w:cs="仿宋_GB2312" w:hint="eastAsia"/>
          <w:sz w:val="32"/>
          <w:szCs w:val="32"/>
        </w:rPr>
        <w:t>开展城市管理整改提</w:t>
      </w:r>
      <w:proofErr w:type="gramStart"/>
      <w:r>
        <w:rPr>
          <w:rFonts w:ascii="仿宋_GB2312" w:hAnsi="仿宋_GB2312" w:cs="仿宋_GB2312" w:hint="eastAsia"/>
          <w:sz w:val="32"/>
          <w:szCs w:val="32"/>
        </w:rPr>
        <w:t>质行动</w:t>
      </w:r>
      <w:proofErr w:type="gramEnd"/>
      <w:r>
        <w:rPr>
          <w:rFonts w:ascii="仿宋_GB2312" w:hAnsi="仿宋_GB2312" w:cs="仿宋_GB2312" w:hint="eastAsia"/>
          <w:sz w:val="32"/>
          <w:szCs w:val="32"/>
        </w:rPr>
        <w:t>的要求，有序开展道路整修维护集中整治，对城区主要干道、省府周边、五一商圈、学校周边等进行集中整治。我城区防汛方面：中心提前谋划、科学部署，全面开展隐患排查及高排检测，并形成</w:t>
      </w:r>
      <w:proofErr w:type="gramStart"/>
      <w:r>
        <w:rPr>
          <w:rFonts w:ascii="仿宋_GB2312" w:hAnsi="仿宋_GB2312" w:cs="仿宋_GB2312" w:hint="eastAsia"/>
          <w:sz w:val="32"/>
          <w:szCs w:val="32"/>
        </w:rPr>
        <w:t>隐患台</w:t>
      </w:r>
      <w:proofErr w:type="gramEnd"/>
      <w:r>
        <w:rPr>
          <w:rFonts w:ascii="仿宋_GB2312" w:hAnsi="仿宋_GB2312" w:cs="仿宋_GB2312" w:hint="eastAsia"/>
          <w:sz w:val="32"/>
          <w:szCs w:val="32"/>
        </w:rPr>
        <w:t>账，</w:t>
      </w:r>
      <w:proofErr w:type="gramStart"/>
      <w:r>
        <w:rPr>
          <w:rFonts w:ascii="仿宋_GB2312" w:hAnsi="仿宋_GB2312" w:cs="仿宋_GB2312" w:hint="eastAsia"/>
          <w:sz w:val="32"/>
          <w:szCs w:val="32"/>
        </w:rPr>
        <w:t>对易渍堵点</w:t>
      </w:r>
      <w:proofErr w:type="gramEnd"/>
      <w:r>
        <w:rPr>
          <w:rFonts w:ascii="仿宋_GB2312" w:hAnsi="仿宋_GB2312" w:cs="仿宋_GB2312" w:hint="eastAsia"/>
          <w:sz w:val="32"/>
          <w:szCs w:val="32"/>
        </w:rPr>
        <w:t>“三个责任</w:t>
      </w:r>
      <w:r>
        <w:rPr>
          <w:rFonts w:ascii="仿宋_GB2312" w:hAnsi="仿宋_GB2312" w:cs="仿宋_GB2312" w:hint="eastAsia"/>
          <w:sz w:val="32"/>
          <w:szCs w:val="32"/>
        </w:rPr>
        <w:lastRenderedPageBreak/>
        <w:t>人”进行明确，</w:t>
      </w:r>
      <w:proofErr w:type="gramStart"/>
      <w:r>
        <w:rPr>
          <w:rFonts w:ascii="仿宋_GB2312" w:hAnsi="仿宋_GB2312" w:cs="仿宋_GB2312" w:hint="eastAsia"/>
          <w:sz w:val="32"/>
          <w:szCs w:val="32"/>
        </w:rPr>
        <w:t>落实落细防汛</w:t>
      </w:r>
      <w:proofErr w:type="gramEnd"/>
      <w:r>
        <w:rPr>
          <w:rFonts w:ascii="仿宋_GB2312" w:hAnsi="仿宋_GB2312" w:cs="仿宋_GB2312" w:hint="eastAsia"/>
          <w:sz w:val="32"/>
          <w:szCs w:val="32"/>
        </w:rPr>
        <w:t>责任；实施了西湖路高排管涵、雀园东路及周边堵点的整治改造工作，今年，共完成</w:t>
      </w:r>
      <w:r>
        <w:rPr>
          <w:rFonts w:ascii="仿宋_GB2312" w:hAnsi="仿宋_GB2312" w:cs="仿宋_GB2312"/>
          <w:sz w:val="32"/>
          <w:szCs w:val="32"/>
        </w:rPr>
        <w:t>51</w:t>
      </w:r>
      <w:r>
        <w:rPr>
          <w:rFonts w:ascii="仿宋_GB2312" w:hAnsi="仿宋_GB2312" w:cs="仿宋_GB2312" w:hint="eastAsia"/>
          <w:sz w:val="32"/>
          <w:szCs w:val="32"/>
        </w:rPr>
        <w:t>处小型堵点的改造，有效缓解了防汛压力。按照堵点实际情况，实行“一点一策”精准施策，并与市、区相关职能部门、街道、社区建立联动机制。</w:t>
      </w:r>
      <w:r>
        <w:rPr>
          <w:rFonts w:ascii="仿宋_GB2312" w:hAnsi="仿宋_GB2312" w:cs="仿宋_GB2312"/>
          <w:sz w:val="32"/>
          <w:szCs w:val="32"/>
        </w:rPr>
        <w:t>2020</w:t>
      </w:r>
      <w:r>
        <w:rPr>
          <w:rFonts w:ascii="仿宋_GB2312" w:hAnsi="仿宋_GB2312" w:cs="仿宋_GB2312" w:hint="eastAsia"/>
          <w:sz w:val="32"/>
          <w:szCs w:val="32"/>
        </w:rPr>
        <w:t>年，我中心</w:t>
      </w:r>
      <w:proofErr w:type="gramStart"/>
      <w:r>
        <w:rPr>
          <w:rFonts w:ascii="仿宋_GB2312" w:hAnsi="仿宋_GB2312" w:cs="仿宋_GB2312" w:hint="eastAsia"/>
          <w:sz w:val="32"/>
          <w:szCs w:val="32"/>
        </w:rPr>
        <w:t>共启动</w:t>
      </w:r>
      <w:proofErr w:type="gramEnd"/>
      <w:r>
        <w:rPr>
          <w:rFonts w:ascii="仿宋_GB2312" w:hAnsi="仿宋_GB2312" w:cs="仿宋_GB2312" w:hint="eastAsia"/>
          <w:sz w:val="32"/>
          <w:szCs w:val="32"/>
        </w:rPr>
        <w:t>防汛应急响应</w:t>
      </w:r>
      <w:r>
        <w:rPr>
          <w:rFonts w:ascii="仿宋_GB2312" w:hAnsi="仿宋_GB2312" w:cs="仿宋_GB2312"/>
          <w:sz w:val="32"/>
          <w:szCs w:val="32"/>
        </w:rPr>
        <w:t>23</w:t>
      </w:r>
      <w:r>
        <w:rPr>
          <w:rFonts w:ascii="仿宋_GB2312" w:hAnsi="仿宋_GB2312" w:cs="仿宋_GB2312" w:hint="eastAsia"/>
          <w:sz w:val="32"/>
          <w:szCs w:val="32"/>
        </w:rPr>
        <w:t>次，出动人员约</w:t>
      </w:r>
      <w:r>
        <w:rPr>
          <w:rFonts w:ascii="仿宋_GB2312" w:hAnsi="仿宋_GB2312" w:cs="仿宋_GB2312"/>
          <w:sz w:val="32"/>
          <w:szCs w:val="32"/>
        </w:rPr>
        <w:t>3048</w:t>
      </w:r>
      <w:r>
        <w:rPr>
          <w:rFonts w:ascii="仿宋_GB2312" w:hAnsi="仿宋_GB2312" w:cs="仿宋_GB2312" w:hint="eastAsia"/>
          <w:sz w:val="32"/>
          <w:szCs w:val="32"/>
        </w:rPr>
        <w:t>人次，出动车辆设备约</w:t>
      </w:r>
      <w:r>
        <w:rPr>
          <w:rFonts w:ascii="仿宋_GB2312" w:hAnsi="仿宋_GB2312" w:cs="仿宋_GB2312"/>
          <w:sz w:val="32"/>
          <w:szCs w:val="32"/>
        </w:rPr>
        <w:t>970</w:t>
      </w:r>
      <w:r>
        <w:rPr>
          <w:rFonts w:ascii="仿宋_GB2312" w:hAnsi="仿宋_GB2312" w:cs="仿宋_GB2312" w:hint="eastAsia"/>
          <w:sz w:val="32"/>
          <w:szCs w:val="32"/>
        </w:rPr>
        <w:t>台次。在市、区领导的科学调度下，市、区相关部门及中心上下通力合作，出现的个别内渍险情均得到及时有效处置，未发生人员伤亡及重大财产损失，给城区防汛这道“风险题”筑起了有力的安全屏障。</w:t>
      </w:r>
    </w:p>
    <w:p w:rsidR="00F6350E" w:rsidRDefault="00F6350E" w:rsidP="00877414">
      <w:pPr>
        <w:spacing w:line="560" w:lineRule="exact"/>
        <w:ind w:firstLineChars="200" w:firstLine="640"/>
        <w:rPr>
          <w:rFonts w:ascii="仿宋_GB2312"/>
          <w:sz w:val="32"/>
          <w:szCs w:val="32"/>
        </w:rPr>
      </w:pPr>
      <w:r>
        <w:rPr>
          <w:rFonts w:ascii="仿宋_GB2312" w:hAnsi="仿宋_GB2312" w:cs="仿宋_GB2312"/>
          <w:sz w:val="32"/>
          <w:szCs w:val="32"/>
        </w:rPr>
        <w:t>2</w:t>
      </w:r>
      <w:r>
        <w:rPr>
          <w:rFonts w:ascii="仿宋_GB2312" w:hAnsi="仿宋_GB2312" w:cs="仿宋_GB2312" w:hint="eastAsia"/>
          <w:sz w:val="32"/>
          <w:szCs w:val="32"/>
        </w:rPr>
        <w:t>、城管工程专项：</w:t>
      </w:r>
      <w:r>
        <w:rPr>
          <w:rFonts w:ascii="仿宋_GB2312" w:hAnsi="仿宋_GB2312" w:cs="仿宋_GB2312"/>
          <w:sz w:val="32"/>
          <w:szCs w:val="32"/>
        </w:rPr>
        <w:t>2020</w:t>
      </w:r>
      <w:r>
        <w:rPr>
          <w:rFonts w:ascii="仿宋_GB2312" w:hAnsi="仿宋_GB2312" w:cs="仿宋_GB2312" w:hint="eastAsia"/>
          <w:sz w:val="32"/>
          <w:szCs w:val="32"/>
        </w:rPr>
        <w:t>年支出</w:t>
      </w:r>
      <w:r>
        <w:rPr>
          <w:rFonts w:ascii="仿宋_GB2312" w:hAnsi="仿宋_GB2312" w:cs="仿宋_GB2312"/>
          <w:sz w:val="32"/>
          <w:szCs w:val="32"/>
        </w:rPr>
        <w:t>5998.63</w:t>
      </w:r>
      <w:r>
        <w:rPr>
          <w:rFonts w:cs="仿宋_GB2312" w:hint="eastAsia"/>
          <w:sz w:val="32"/>
          <w:szCs w:val="32"/>
        </w:rPr>
        <w:t>万元。</w:t>
      </w:r>
      <w:r>
        <w:rPr>
          <w:rFonts w:ascii="仿宋_GB2312" w:hAnsi="仿宋_GB2312" w:cs="仿宋_GB2312"/>
          <w:sz w:val="32"/>
          <w:szCs w:val="32"/>
        </w:rPr>
        <w:t>2020</w:t>
      </w:r>
      <w:r>
        <w:rPr>
          <w:rFonts w:ascii="仿宋_GB2312" w:hAnsi="仿宋_GB2312" w:cs="仿宋_GB2312" w:hint="eastAsia"/>
          <w:sz w:val="32"/>
          <w:szCs w:val="32"/>
        </w:rPr>
        <w:t>年度一圈两场三道</w:t>
      </w:r>
      <w:proofErr w:type="gramStart"/>
      <w:r>
        <w:rPr>
          <w:rFonts w:ascii="仿宋_GB2312" w:hAnsi="仿宋_GB2312" w:cs="仿宋_GB2312" w:hint="eastAsia"/>
          <w:sz w:val="32"/>
          <w:szCs w:val="32"/>
        </w:rPr>
        <w:t>的披塘路</w:t>
      </w:r>
      <w:proofErr w:type="gramEnd"/>
      <w:r>
        <w:rPr>
          <w:rFonts w:ascii="仿宋_GB2312" w:hAnsi="仿宋_GB2312" w:cs="仿宋_GB2312" w:hint="eastAsia"/>
          <w:sz w:val="32"/>
          <w:szCs w:val="32"/>
        </w:rPr>
        <w:t>、新姚路及竹塘路自行车道、人行道建设、</w:t>
      </w:r>
      <w:r>
        <w:rPr>
          <w:rFonts w:ascii="仿宋_GB2312" w:hAnsi="仿宋_GB2312" w:cs="仿宋_GB2312"/>
          <w:sz w:val="32"/>
          <w:szCs w:val="32"/>
        </w:rPr>
        <w:t>630</w:t>
      </w:r>
      <w:r>
        <w:rPr>
          <w:rFonts w:ascii="仿宋_GB2312" w:hAnsi="仿宋_GB2312" w:cs="仿宋_GB2312" w:hint="eastAsia"/>
          <w:sz w:val="32"/>
          <w:szCs w:val="32"/>
        </w:rPr>
        <w:t>电力改造、湘江南路路灯增设等民生工程，工程进度没有因疫情受到影响。</w:t>
      </w:r>
      <w:proofErr w:type="gramStart"/>
      <w:r>
        <w:rPr>
          <w:rFonts w:ascii="仿宋_GB2312" w:hAnsi="仿宋_GB2312" w:cs="仿宋_GB2312" w:hint="eastAsia"/>
          <w:sz w:val="32"/>
          <w:szCs w:val="32"/>
        </w:rPr>
        <w:t>赤</w:t>
      </w:r>
      <w:proofErr w:type="gramEnd"/>
      <w:r>
        <w:rPr>
          <w:rFonts w:ascii="仿宋_GB2312" w:hAnsi="仿宋_GB2312" w:cs="仿宋_GB2312" w:hint="eastAsia"/>
          <w:sz w:val="32"/>
          <w:szCs w:val="32"/>
        </w:rPr>
        <w:t>岭路提</w:t>
      </w:r>
      <w:proofErr w:type="gramStart"/>
      <w:r>
        <w:rPr>
          <w:rFonts w:ascii="仿宋_GB2312" w:hAnsi="仿宋_GB2312" w:cs="仿宋_GB2312" w:hint="eastAsia"/>
          <w:sz w:val="32"/>
          <w:szCs w:val="32"/>
        </w:rPr>
        <w:t>质改造</w:t>
      </w:r>
      <w:proofErr w:type="gramEnd"/>
      <w:r>
        <w:rPr>
          <w:rFonts w:ascii="仿宋_GB2312" w:hAnsi="仿宋_GB2312" w:cs="仿宋_GB2312" w:hint="eastAsia"/>
          <w:sz w:val="32"/>
          <w:szCs w:val="32"/>
        </w:rPr>
        <w:t>项目在完成前期大量工作的基础上，于</w:t>
      </w:r>
      <w:r>
        <w:rPr>
          <w:rFonts w:ascii="仿宋_GB2312" w:hAnsi="仿宋_GB2312" w:cs="仿宋_GB2312"/>
          <w:sz w:val="32"/>
          <w:szCs w:val="32"/>
        </w:rPr>
        <w:t>1</w:t>
      </w:r>
      <w:r>
        <w:rPr>
          <w:rFonts w:ascii="仿宋_GB2312" w:hAnsi="仿宋_GB2312" w:cs="仿宋_GB2312" w:hint="eastAsia"/>
          <w:sz w:val="32"/>
          <w:szCs w:val="32"/>
        </w:rPr>
        <w:t>月</w:t>
      </w:r>
      <w:r>
        <w:rPr>
          <w:rFonts w:ascii="仿宋_GB2312" w:hAnsi="仿宋_GB2312" w:cs="仿宋_GB2312"/>
          <w:sz w:val="32"/>
          <w:szCs w:val="32"/>
        </w:rPr>
        <w:t>5</w:t>
      </w:r>
      <w:r>
        <w:rPr>
          <w:rFonts w:ascii="仿宋_GB2312" w:hAnsi="仿宋_GB2312" w:cs="仿宋_GB2312" w:hint="eastAsia"/>
          <w:sz w:val="32"/>
          <w:szCs w:val="32"/>
        </w:rPr>
        <w:t>日挂网招标，预计于</w:t>
      </w:r>
      <w:r>
        <w:rPr>
          <w:rFonts w:ascii="仿宋_GB2312" w:hAnsi="仿宋_GB2312" w:cs="仿宋_GB2312"/>
          <w:sz w:val="32"/>
          <w:szCs w:val="32"/>
        </w:rPr>
        <w:t>2021</w:t>
      </w:r>
      <w:r>
        <w:rPr>
          <w:rFonts w:ascii="仿宋_GB2312" w:hAnsi="仿宋_GB2312" w:cs="仿宋_GB2312" w:hint="eastAsia"/>
          <w:sz w:val="32"/>
          <w:szCs w:val="32"/>
        </w:rPr>
        <w:t>年</w:t>
      </w:r>
      <w:r>
        <w:rPr>
          <w:rFonts w:ascii="仿宋_GB2312" w:hAnsi="仿宋_GB2312" w:cs="仿宋_GB2312"/>
          <w:sz w:val="32"/>
          <w:szCs w:val="32"/>
        </w:rPr>
        <w:t>6</w:t>
      </w:r>
      <w:r>
        <w:rPr>
          <w:rFonts w:ascii="仿宋_GB2312" w:hAnsi="仿宋_GB2312" w:cs="仿宋_GB2312" w:hint="eastAsia"/>
          <w:sz w:val="32"/>
          <w:szCs w:val="32"/>
        </w:rPr>
        <w:t>月完工；湘江大道提</w:t>
      </w:r>
      <w:proofErr w:type="gramStart"/>
      <w:r>
        <w:rPr>
          <w:rFonts w:ascii="仿宋_GB2312" w:hAnsi="仿宋_GB2312" w:cs="仿宋_GB2312" w:hint="eastAsia"/>
          <w:sz w:val="32"/>
          <w:szCs w:val="32"/>
        </w:rPr>
        <w:t>质改造</w:t>
      </w:r>
      <w:proofErr w:type="gramEnd"/>
      <w:r>
        <w:rPr>
          <w:rFonts w:ascii="仿宋_GB2312" w:hAnsi="仿宋_GB2312" w:cs="仿宋_GB2312" w:hint="eastAsia"/>
          <w:sz w:val="32"/>
          <w:szCs w:val="32"/>
        </w:rPr>
        <w:t>工程在完成前期方案设计、项目立项、施工图设计、设计审查、概算编制等工作的基础上，已于</w:t>
      </w:r>
      <w:r>
        <w:rPr>
          <w:rFonts w:ascii="仿宋_GB2312" w:hAnsi="仿宋_GB2312" w:cs="仿宋_GB2312"/>
          <w:sz w:val="32"/>
          <w:szCs w:val="32"/>
        </w:rPr>
        <w:t>2020</w:t>
      </w:r>
      <w:r>
        <w:rPr>
          <w:rFonts w:ascii="仿宋_GB2312" w:hAnsi="仿宋_GB2312" w:cs="仿宋_GB2312" w:hint="eastAsia"/>
          <w:sz w:val="32"/>
          <w:szCs w:val="32"/>
        </w:rPr>
        <w:t>年</w:t>
      </w:r>
      <w:r>
        <w:rPr>
          <w:rFonts w:ascii="仿宋_GB2312" w:hAnsi="仿宋_GB2312" w:cs="仿宋_GB2312"/>
          <w:sz w:val="32"/>
          <w:szCs w:val="32"/>
        </w:rPr>
        <w:t>12</w:t>
      </w:r>
      <w:r>
        <w:rPr>
          <w:rFonts w:ascii="仿宋_GB2312" w:hAnsi="仿宋_GB2312" w:cs="仿宋_GB2312" w:hint="eastAsia"/>
          <w:sz w:val="32"/>
          <w:szCs w:val="32"/>
        </w:rPr>
        <w:t>月</w:t>
      </w:r>
      <w:r>
        <w:rPr>
          <w:rFonts w:ascii="仿宋_GB2312" w:hAnsi="仿宋_GB2312" w:cs="仿宋_GB2312"/>
          <w:sz w:val="32"/>
          <w:szCs w:val="32"/>
        </w:rPr>
        <w:t>7</w:t>
      </w:r>
      <w:r>
        <w:rPr>
          <w:rFonts w:ascii="仿宋_GB2312" w:hAnsi="仿宋_GB2312" w:cs="仿宋_GB2312" w:hint="eastAsia"/>
          <w:sz w:val="32"/>
          <w:szCs w:val="32"/>
        </w:rPr>
        <w:t>日开标，</w:t>
      </w:r>
      <w:r>
        <w:rPr>
          <w:rFonts w:ascii="仿宋_GB2312" w:hAnsi="仿宋_GB2312" w:cs="仿宋_GB2312"/>
          <w:sz w:val="32"/>
          <w:szCs w:val="32"/>
        </w:rPr>
        <w:t>12</w:t>
      </w:r>
      <w:r>
        <w:rPr>
          <w:rFonts w:ascii="仿宋_GB2312" w:hAnsi="仿宋_GB2312" w:cs="仿宋_GB2312" w:hint="eastAsia"/>
          <w:sz w:val="32"/>
          <w:szCs w:val="32"/>
        </w:rPr>
        <w:t>月</w:t>
      </w:r>
      <w:r>
        <w:rPr>
          <w:rFonts w:ascii="仿宋_GB2312" w:hAnsi="仿宋_GB2312" w:cs="仿宋_GB2312"/>
          <w:sz w:val="32"/>
          <w:szCs w:val="32"/>
        </w:rPr>
        <w:t>11</w:t>
      </w:r>
      <w:r>
        <w:rPr>
          <w:rFonts w:ascii="仿宋_GB2312" w:hAnsi="仿宋_GB2312" w:cs="仿宋_GB2312" w:hint="eastAsia"/>
          <w:sz w:val="32"/>
          <w:szCs w:val="32"/>
        </w:rPr>
        <w:t>日进场施工。已完成</w:t>
      </w:r>
      <w:r>
        <w:rPr>
          <w:rFonts w:ascii="仿宋_GB2312" w:hAnsi="仿宋_GB2312" w:cs="仿宋_GB2312"/>
          <w:sz w:val="32"/>
          <w:szCs w:val="32"/>
        </w:rPr>
        <w:t>90%</w:t>
      </w:r>
      <w:proofErr w:type="gramStart"/>
      <w:r>
        <w:rPr>
          <w:rFonts w:ascii="仿宋_GB2312" w:hAnsi="仿宋_GB2312" w:cs="仿宋_GB2312" w:hint="eastAsia"/>
          <w:sz w:val="32"/>
          <w:szCs w:val="32"/>
        </w:rPr>
        <w:t>侧平石</w:t>
      </w:r>
      <w:proofErr w:type="gramEnd"/>
      <w:r>
        <w:rPr>
          <w:rFonts w:ascii="仿宋_GB2312" w:hAnsi="仿宋_GB2312" w:cs="仿宋_GB2312" w:hint="eastAsia"/>
          <w:sz w:val="32"/>
          <w:szCs w:val="32"/>
        </w:rPr>
        <w:t>的安拆、劳动路至南湖路</w:t>
      </w:r>
      <w:r>
        <w:rPr>
          <w:rFonts w:ascii="仿宋_GB2312" w:hAnsi="仿宋_GB2312" w:cs="仿宋_GB2312"/>
          <w:sz w:val="32"/>
          <w:szCs w:val="32"/>
        </w:rPr>
        <w:t>55%</w:t>
      </w:r>
      <w:r>
        <w:rPr>
          <w:rFonts w:ascii="仿宋_GB2312" w:hAnsi="仿宋_GB2312" w:cs="仿宋_GB2312" w:hint="eastAsia"/>
          <w:sz w:val="32"/>
          <w:szCs w:val="32"/>
        </w:rPr>
        <w:t>路面的病害处理，已全面启动南湖路以北作业内容，海信广场、华远广场、汇源大厦三个节点的景观改造，东侧人行道提质施工、分隔绿化带改造施工已全部进场施工。</w:t>
      </w:r>
    </w:p>
    <w:p w:rsidR="00F6350E" w:rsidRDefault="00F6350E">
      <w:pPr>
        <w:widowControl/>
        <w:spacing w:line="600" w:lineRule="exact"/>
        <w:ind w:firstLine="645"/>
        <w:jc w:val="left"/>
        <w:rPr>
          <w:rFonts w:eastAsia="黑体"/>
          <w:sz w:val="32"/>
          <w:szCs w:val="32"/>
        </w:rPr>
      </w:pPr>
      <w:r>
        <w:rPr>
          <w:rFonts w:eastAsia="黑体" w:cs="黑体" w:hint="eastAsia"/>
          <w:sz w:val="32"/>
          <w:szCs w:val="32"/>
        </w:rPr>
        <w:t>三、部门整体支出绩效情况</w:t>
      </w:r>
    </w:p>
    <w:p w:rsidR="00F6350E" w:rsidRDefault="00F6350E" w:rsidP="00877414">
      <w:pPr>
        <w:spacing w:line="520" w:lineRule="exact"/>
        <w:ind w:firstLineChars="196" w:firstLine="627"/>
        <w:rPr>
          <w:rFonts w:ascii="仿宋_GB2312" w:hAnsi="仿宋"/>
          <w:sz w:val="32"/>
          <w:szCs w:val="32"/>
        </w:rPr>
      </w:pPr>
      <w:r>
        <w:rPr>
          <w:rFonts w:cs="仿宋_GB2312" w:hint="eastAsia"/>
          <w:color w:val="000000"/>
          <w:sz w:val="32"/>
          <w:szCs w:val="32"/>
        </w:rPr>
        <w:t>（一）</w:t>
      </w:r>
      <w:r>
        <w:rPr>
          <w:rFonts w:ascii="仿宋_GB2312" w:hAnsi="仿宋" w:cs="仿宋_GB2312" w:hint="eastAsia"/>
          <w:sz w:val="32"/>
          <w:szCs w:val="32"/>
        </w:rPr>
        <w:t>绩效目标设置情况</w:t>
      </w:r>
    </w:p>
    <w:p w:rsidR="00F6350E" w:rsidRDefault="00F6350E" w:rsidP="00877414">
      <w:pPr>
        <w:spacing w:line="520" w:lineRule="exact"/>
        <w:ind w:firstLineChars="196" w:firstLine="627"/>
        <w:rPr>
          <w:rFonts w:ascii="仿宋_GB2312" w:hAnsi="仿宋"/>
          <w:sz w:val="32"/>
          <w:szCs w:val="32"/>
        </w:rPr>
      </w:pPr>
      <w:r>
        <w:rPr>
          <w:rFonts w:ascii="仿宋_GB2312" w:hAnsi="仿宋" w:cs="仿宋_GB2312" w:hint="eastAsia"/>
          <w:sz w:val="32"/>
          <w:szCs w:val="32"/>
        </w:rPr>
        <w:lastRenderedPageBreak/>
        <w:t>负责辖区内城区车行道、人行道、排水管道等市政基础设施的维护管理工作，确保辖区内市政实施完好，沟通路平。</w:t>
      </w:r>
    </w:p>
    <w:p w:rsidR="00F6350E" w:rsidRDefault="00F6350E" w:rsidP="00877414">
      <w:pPr>
        <w:widowControl/>
        <w:numPr>
          <w:ilvl w:val="0"/>
          <w:numId w:val="3"/>
        </w:numPr>
        <w:snapToGrid w:val="0"/>
        <w:spacing w:line="560" w:lineRule="exact"/>
        <w:ind w:firstLineChars="200" w:firstLine="640"/>
        <w:jc w:val="left"/>
        <w:rPr>
          <w:rFonts w:ascii="仿宋_GB2312" w:hAnsi="仿宋"/>
          <w:sz w:val="32"/>
          <w:szCs w:val="32"/>
        </w:rPr>
      </w:pPr>
      <w:r>
        <w:rPr>
          <w:rFonts w:ascii="仿宋_GB2312" w:hAnsi="仿宋" w:cs="仿宋_GB2312" w:hint="eastAsia"/>
          <w:sz w:val="32"/>
          <w:szCs w:val="32"/>
        </w:rPr>
        <w:t>绩效目标完成情况</w:t>
      </w:r>
    </w:p>
    <w:p w:rsidR="00F6350E" w:rsidRDefault="00F6350E" w:rsidP="00877414">
      <w:pPr>
        <w:spacing w:line="560" w:lineRule="exact"/>
        <w:ind w:firstLineChars="200" w:firstLine="640"/>
        <w:rPr>
          <w:rFonts w:ascii="仿宋_GB2312" w:hAnsi="仿宋"/>
          <w:sz w:val="32"/>
          <w:szCs w:val="32"/>
        </w:rPr>
      </w:pPr>
      <w:r>
        <w:rPr>
          <w:rFonts w:ascii="仿宋_GB2312" w:hAnsi="Arial" w:cs="仿宋_GB2312" w:hint="eastAsia"/>
          <w:color w:val="000000"/>
          <w:sz w:val="32"/>
          <w:szCs w:val="32"/>
        </w:rPr>
        <w:t>我中心在</w:t>
      </w:r>
      <w:r>
        <w:rPr>
          <w:rFonts w:ascii="仿宋_GB2312" w:hAnsi="Arial" w:cs="仿宋_GB2312" w:hint="eastAsia"/>
          <w:color w:val="000000"/>
          <w:kern w:val="0"/>
          <w:sz w:val="32"/>
          <w:szCs w:val="32"/>
        </w:rPr>
        <w:t>区委、区政府的正确领导下，</w:t>
      </w:r>
      <w:r>
        <w:rPr>
          <w:rFonts w:ascii="仿宋_GB2312" w:hAnsi="仿宋_GB2312" w:cs="仿宋_GB2312" w:hint="eastAsia"/>
          <w:sz w:val="32"/>
          <w:szCs w:val="32"/>
        </w:rPr>
        <w:t>紧紧围绕区委、区政府打造的“智慧天心，融城核心”战略定位，秉承“把市政当家政，把市民当亲人，把岗位当舞台，把服务当事业”的工作理念，采用问题导向、清单管理办法，明确工作重点，</w:t>
      </w:r>
      <w:r>
        <w:rPr>
          <w:rFonts w:ascii="仿宋_GB2312" w:hAnsi="Arial" w:cs="仿宋_GB2312" w:hint="eastAsia"/>
          <w:color w:val="000000"/>
          <w:sz w:val="32"/>
          <w:szCs w:val="32"/>
        </w:rPr>
        <w:t>完善工作机制，改进工作作风，各项工作成效明显。</w:t>
      </w:r>
    </w:p>
    <w:p w:rsidR="00F6350E" w:rsidRDefault="00F6350E">
      <w:pPr>
        <w:widowControl/>
        <w:numPr>
          <w:ilvl w:val="0"/>
          <w:numId w:val="1"/>
        </w:numPr>
        <w:spacing w:line="600" w:lineRule="exact"/>
        <w:jc w:val="left"/>
        <w:rPr>
          <w:rFonts w:eastAsia="黑体"/>
          <w:sz w:val="32"/>
          <w:szCs w:val="32"/>
        </w:rPr>
      </w:pPr>
      <w:r>
        <w:rPr>
          <w:rFonts w:eastAsia="黑体" w:cs="黑体" w:hint="eastAsia"/>
          <w:sz w:val="32"/>
          <w:szCs w:val="32"/>
        </w:rPr>
        <w:t>存在的主要问题及下一步改进措施</w:t>
      </w:r>
    </w:p>
    <w:p w:rsidR="00F6350E" w:rsidRDefault="00F6350E" w:rsidP="00877414">
      <w:pPr>
        <w:spacing w:line="560" w:lineRule="exact"/>
        <w:ind w:firstLineChars="200" w:firstLine="640"/>
        <w:rPr>
          <w:rFonts w:ascii="仿宋_GB2312" w:hAnsi="宋体"/>
          <w:kern w:val="0"/>
          <w:sz w:val="32"/>
          <w:szCs w:val="32"/>
        </w:rPr>
      </w:pPr>
      <w:r>
        <w:rPr>
          <w:rFonts w:ascii="仿宋_GB2312" w:hAnsi="宋体" w:cs="仿宋_GB2312" w:hint="eastAsia"/>
          <w:kern w:val="0"/>
          <w:sz w:val="32"/>
          <w:szCs w:val="32"/>
        </w:rPr>
        <w:t>总结</w:t>
      </w:r>
      <w:r>
        <w:rPr>
          <w:rFonts w:ascii="仿宋_GB2312" w:hAnsi="宋体" w:cs="仿宋_GB2312"/>
          <w:kern w:val="0"/>
          <w:sz w:val="32"/>
          <w:szCs w:val="32"/>
        </w:rPr>
        <w:t>2020</w:t>
      </w:r>
      <w:r>
        <w:rPr>
          <w:rFonts w:ascii="仿宋_GB2312" w:hAnsi="宋体" w:cs="仿宋_GB2312" w:hint="eastAsia"/>
          <w:kern w:val="0"/>
          <w:sz w:val="32"/>
          <w:szCs w:val="32"/>
        </w:rPr>
        <w:t>的工作，有成绩、有收获，也有挑战和不足。如市政设施维护精细化、标准化水平需进一步提高，离区政府提出的精细化、规范化、机械化、科学化、网格化的工作要求还有一定差距；市政维护模式还需进一步理顺等。</w:t>
      </w:r>
      <w:r>
        <w:rPr>
          <w:rFonts w:ascii="仿宋_GB2312" w:hAnsi="宋体" w:cs="仿宋_GB2312"/>
          <w:kern w:val="0"/>
          <w:sz w:val="32"/>
          <w:szCs w:val="32"/>
        </w:rPr>
        <w:t>2021</w:t>
      </w:r>
      <w:r>
        <w:rPr>
          <w:rFonts w:ascii="仿宋_GB2312" w:hAnsi="宋体" w:cs="仿宋_GB2312" w:hint="eastAsia"/>
          <w:kern w:val="0"/>
          <w:sz w:val="32"/>
          <w:szCs w:val="32"/>
        </w:rPr>
        <w:t>年，是“十四五”规划的开局之年，我们将在上级党委、政府的正确领导下，勇于创新、真抓实干，以目标为导向，由实干来“兜底”</w:t>
      </w:r>
      <w:r>
        <w:rPr>
          <w:rFonts w:ascii="仿宋_GB2312" w:hAnsi="宋体" w:cs="仿宋_GB2312"/>
          <w:kern w:val="0"/>
          <w:sz w:val="32"/>
          <w:szCs w:val="32"/>
        </w:rPr>
        <w:t>,</w:t>
      </w:r>
      <w:r>
        <w:rPr>
          <w:rFonts w:ascii="仿宋_GB2312" w:hAnsi="宋体" w:cs="仿宋_GB2312" w:hint="eastAsia"/>
          <w:kern w:val="0"/>
          <w:sz w:val="32"/>
          <w:szCs w:val="32"/>
        </w:rPr>
        <w:t>为打响开局之年的“第一枪”贡献市政应有之力。</w:t>
      </w:r>
    </w:p>
    <w:p w:rsidR="00F6350E" w:rsidRDefault="00F6350E" w:rsidP="00877414">
      <w:pPr>
        <w:spacing w:line="560" w:lineRule="exact"/>
        <w:ind w:firstLineChars="200" w:firstLine="640"/>
        <w:rPr>
          <w:rFonts w:ascii="黑体" w:eastAsia="黑体" w:hAnsi="黑体"/>
          <w:kern w:val="0"/>
          <w:sz w:val="32"/>
          <w:szCs w:val="32"/>
        </w:rPr>
      </w:pPr>
      <w:r>
        <w:rPr>
          <w:rFonts w:ascii="黑体" w:eastAsia="黑体" w:hAnsi="黑体" w:cs="黑体" w:hint="eastAsia"/>
          <w:kern w:val="0"/>
          <w:sz w:val="32"/>
          <w:szCs w:val="32"/>
        </w:rPr>
        <w:t>一、立足主业抓维护</w:t>
      </w:r>
    </w:p>
    <w:p w:rsidR="00F6350E" w:rsidRDefault="00F6350E" w:rsidP="00877414">
      <w:pPr>
        <w:spacing w:line="560" w:lineRule="exact"/>
        <w:ind w:firstLineChars="200" w:firstLine="640"/>
        <w:rPr>
          <w:rFonts w:ascii="仿宋_GB2312"/>
          <w:sz w:val="32"/>
          <w:szCs w:val="32"/>
        </w:rPr>
      </w:pPr>
      <w:r>
        <w:rPr>
          <w:rFonts w:ascii="仿宋_GB2312" w:hAnsi="仿宋_GB2312" w:cs="仿宋_GB2312" w:hint="eastAsia"/>
          <w:sz w:val="32"/>
          <w:szCs w:val="32"/>
        </w:rPr>
        <w:t>我们将以市政设施维护这个主业作为工作重点，按照市、区考核要求，对照标准，对全区主次干道沥青路面及人行道路面进行分类管理，重点加大对区域范围内必检路段、主次干道的维护力度，清底造册，实行有计划、分步骤的维护与保养。结合市、区月绩效考核与文明创建测评，将业务考核和文明测评等作为检验日常维护工作质量好坏的“小模考”</w:t>
      </w:r>
      <w:r>
        <w:rPr>
          <w:rFonts w:ascii="仿宋_GB2312" w:hAnsi="仿宋_GB2312" w:cs="仿宋_GB2312" w:hint="eastAsia"/>
          <w:sz w:val="32"/>
          <w:szCs w:val="32"/>
        </w:rPr>
        <w:lastRenderedPageBreak/>
        <w:t>或“期中测试”，使日常巡查维护与数字化、文明测评有机结合，加强市政设施的日常巡查，</w:t>
      </w:r>
      <w:r>
        <w:rPr>
          <w:rFonts w:ascii="仿宋_GB2312" w:hAnsi="华文楷体" w:cs="仿宋_GB2312" w:hint="eastAsia"/>
          <w:sz w:val="32"/>
          <w:szCs w:val="32"/>
        </w:rPr>
        <w:t>加大问题整改、处置力度，</w:t>
      </w:r>
      <w:r>
        <w:rPr>
          <w:rFonts w:ascii="仿宋_GB2312" w:cs="仿宋_GB2312" w:hint="eastAsia"/>
          <w:sz w:val="32"/>
          <w:szCs w:val="32"/>
        </w:rPr>
        <w:t>重点管控辖区内市、区、中心各项问题的发案率、结案率、按期结案率，确保市、区各项业务考核成绩进一步提升，确保城区市政品质，并逐步实现市政维护管理</w:t>
      </w:r>
      <w:r>
        <w:rPr>
          <w:rFonts w:ascii="仿宋_GB2312" w:hAnsi="宋体" w:cs="仿宋_GB2312" w:hint="eastAsia"/>
          <w:kern w:val="0"/>
          <w:sz w:val="32"/>
          <w:szCs w:val="32"/>
        </w:rPr>
        <w:t>精细化、规范化、机械化、科学化、网格化的工作目标。</w:t>
      </w:r>
    </w:p>
    <w:p w:rsidR="00F6350E" w:rsidRDefault="00F6350E" w:rsidP="00877414">
      <w:pPr>
        <w:spacing w:line="560" w:lineRule="exact"/>
        <w:ind w:firstLineChars="200" w:firstLine="640"/>
        <w:rPr>
          <w:rFonts w:ascii="黑体" w:eastAsia="黑体" w:hAnsi="黑体"/>
          <w:kern w:val="0"/>
          <w:sz w:val="32"/>
          <w:szCs w:val="32"/>
        </w:rPr>
      </w:pPr>
      <w:r>
        <w:rPr>
          <w:rFonts w:ascii="黑体" w:eastAsia="黑体" w:hAnsi="黑体" w:cs="黑体" w:hint="eastAsia"/>
          <w:kern w:val="0"/>
          <w:sz w:val="32"/>
          <w:szCs w:val="32"/>
        </w:rPr>
        <w:t>二、紧扣重点抓项目</w:t>
      </w:r>
    </w:p>
    <w:p w:rsidR="00F6350E" w:rsidRDefault="00F6350E">
      <w:pPr>
        <w:spacing w:line="560" w:lineRule="exact"/>
        <w:ind w:firstLine="640"/>
        <w:rPr>
          <w:rFonts w:ascii="仿宋_GB2312"/>
          <w:sz w:val="32"/>
          <w:szCs w:val="32"/>
        </w:rPr>
      </w:pPr>
      <w:r>
        <w:rPr>
          <w:rFonts w:ascii="仿宋_GB2312" w:hAnsi="仿宋_GB2312" w:cs="仿宋_GB2312" w:hint="eastAsia"/>
          <w:sz w:val="32"/>
          <w:szCs w:val="32"/>
        </w:rPr>
        <w:t>根据市、区两级安排有计划、分步骤地实施系列一圈两场三道、支路街巷提</w:t>
      </w:r>
      <w:proofErr w:type="gramStart"/>
      <w:r>
        <w:rPr>
          <w:rFonts w:ascii="仿宋_GB2312" w:hAnsi="仿宋_GB2312" w:cs="仿宋_GB2312" w:hint="eastAsia"/>
          <w:sz w:val="32"/>
          <w:szCs w:val="32"/>
        </w:rPr>
        <w:t>质改造</w:t>
      </w:r>
      <w:proofErr w:type="gramEnd"/>
      <w:r>
        <w:rPr>
          <w:rFonts w:ascii="仿宋_GB2312" w:hAnsi="仿宋_GB2312" w:cs="仿宋_GB2312" w:hint="eastAsia"/>
          <w:sz w:val="32"/>
          <w:szCs w:val="32"/>
        </w:rPr>
        <w:t>等民生工程建设，全面提质城区市政设施品质。一是紧扣设计重点，结合市区两级要求，从源头上对项目的设计方案进行把关，确保项目的品质，着力</w:t>
      </w:r>
      <w:proofErr w:type="gramStart"/>
      <w:r>
        <w:rPr>
          <w:rFonts w:ascii="仿宋_GB2312" w:hAnsi="仿宋_GB2312" w:cs="仿宋_GB2312" w:hint="eastAsia"/>
          <w:sz w:val="32"/>
          <w:szCs w:val="32"/>
        </w:rPr>
        <w:t>打造既</w:t>
      </w:r>
      <w:proofErr w:type="gramEnd"/>
      <w:r>
        <w:rPr>
          <w:rFonts w:ascii="仿宋_GB2312" w:hAnsi="仿宋_GB2312" w:cs="仿宋_GB2312" w:hint="eastAsia"/>
          <w:sz w:val="32"/>
          <w:szCs w:val="32"/>
        </w:rPr>
        <w:t>蕴含城市文化内涵又能体现现代气息的品质亮点工程。二是把握时间节点，根据市、区两</w:t>
      </w:r>
      <w:proofErr w:type="gramStart"/>
      <w:r>
        <w:rPr>
          <w:rFonts w:ascii="仿宋_GB2312" w:hAnsi="仿宋_GB2312" w:cs="仿宋_GB2312" w:hint="eastAsia"/>
          <w:sz w:val="32"/>
          <w:szCs w:val="32"/>
        </w:rPr>
        <w:t>级关于</w:t>
      </w:r>
      <w:proofErr w:type="gramEnd"/>
      <w:r>
        <w:rPr>
          <w:rFonts w:ascii="仿宋_GB2312" w:hAnsi="仿宋_GB2312" w:cs="仿宋_GB2312" w:hint="eastAsia"/>
          <w:sz w:val="32"/>
          <w:szCs w:val="32"/>
        </w:rPr>
        <w:t>项目建设的时间节点要求，合理安排工程进度，确保保质、如期完成任务，湘江大道提</w:t>
      </w:r>
      <w:proofErr w:type="gramStart"/>
      <w:r>
        <w:rPr>
          <w:rFonts w:ascii="仿宋_GB2312" w:hAnsi="仿宋_GB2312" w:cs="仿宋_GB2312" w:hint="eastAsia"/>
          <w:sz w:val="32"/>
          <w:szCs w:val="32"/>
        </w:rPr>
        <w:t>质改造</w:t>
      </w:r>
      <w:proofErr w:type="gramEnd"/>
      <w:r>
        <w:rPr>
          <w:rFonts w:ascii="仿宋_GB2312" w:hAnsi="仿宋_GB2312" w:cs="仿宋_GB2312" w:hint="eastAsia"/>
          <w:sz w:val="32"/>
          <w:szCs w:val="32"/>
        </w:rPr>
        <w:t>工程力争于</w:t>
      </w:r>
      <w:r>
        <w:rPr>
          <w:rFonts w:ascii="仿宋_GB2312" w:hAnsi="仿宋_GB2312" w:cs="仿宋_GB2312"/>
          <w:sz w:val="32"/>
          <w:szCs w:val="32"/>
        </w:rPr>
        <w:t>2021</w:t>
      </w:r>
      <w:r>
        <w:rPr>
          <w:rFonts w:ascii="仿宋_GB2312" w:hAnsi="仿宋_GB2312" w:cs="仿宋_GB2312" w:hint="eastAsia"/>
          <w:sz w:val="32"/>
          <w:szCs w:val="32"/>
        </w:rPr>
        <w:t>年</w:t>
      </w:r>
      <w:r>
        <w:rPr>
          <w:rFonts w:ascii="仿宋_GB2312" w:hAnsi="仿宋_GB2312" w:cs="仿宋_GB2312"/>
          <w:sz w:val="32"/>
          <w:szCs w:val="32"/>
        </w:rPr>
        <w:t>5</w:t>
      </w:r>
      <w:r>
        <w:rPr>
          <w:rFonts w:ascii="仿宋_GB2312" w:hAnsi="仿宋_GB2312" w:cs="仿宋_GB2312" w:hint="eastAsia"/>
          <w:sz w:val="32"/>
          <w:szCs w:val="32"/>
        </w:rPr>
        <w:t>月前完工。三是攻克项目难点，在项目实施过程中，加强对施工质量的把关，特别是对地下排水、管线隐蔽工程等，加强与设计、监理、建设单位的沟通，全程介入，紧密协调，不断攻克项目实施过程中的重点、难点问题，确保工程质量，打造精品亮点工程。</w:t>
      </w:r>
    </w:p>
    <w:p w:rsidR="00F6350E" w:rsidRDefault="00F6350E" w:rsidP="00877414">
      <w:pPr>
        <w:spacing w:line="560" w:lineRule="exact"/>
        <w:ind w:firstLineChars="200" w:firstLine="640"/>
        <w:rPr>
          <w:rFonts w:ascii="黑体" w:eastAsia="黑体" w:hAnsi="黑体"/>
          <w:kern w:val="0"/>
          <w:sz w:val="32"/>
          <w:szCs w:val="32"/>
        </w:rPr>
      </w:pPr>
      <w:r>
        <w:rPr>
          <w:rFonts w:ascii="黑体" w:eastAsia="黑体" w:hAnsi="黑体" w:cs="黑体" w:hint="eastAsia"/>
          <w:kern w:val="0"/>
          <w:sz w:val="32"/>
          <w:szCs w:val="32"/>
        </w:rPr>
        <w:t>三、坚守</w:t>
      </w:r>
      <w:proofErr w:type="gramStart"/>
      <w:r>
        <w:rPr>
          <w:rFonts w:ascii="黑体" w:eastAsia="黑体" w:hAnsi="黑体" w:cs="黑体" w:hint="eastAsia"/>
          <w:kern w:val="0"/>
          <w:sz w:val="32"/>
          <w:szCs w:val="32"/>
        </w:rPr>
        <w:t>底线抓</w:t>
      </w:r>
      <w:proofErr w:type="gramEnd"/>
      <w:r>
        <w:rPr>
          <w:rFonts w:ascii="黑体" w:eastAsia="黑体" w:hAnsi="黑体" w:cs="黑体" w:hint="eastAsia"/>
          <w:kern w:val="0"/>
          <w:sz w:val="32"/>
          <w:szCs w:val="32"/>
        </w:rPr>
        <w:t>安全</w:t>
      </w:r>
    </w:p>
    <w:p w:rsidR="00F6350E" w:rsidRDefault="00F6350E">
      <w:pPr>
        <w:spacing w:line="560" w:lineRule="exact"/>
        <w:ind w:firstLine="640"/>
        <w:rPr>
          <w:rFonts w:ascii="仿宋_GB2312"/>
          <w:sz w:val="32"/>
          <w:szCs w:val="32"/>
        </w:rPr>
      </w:pPr>
      <w:r>
        <w:rPr>
          <w:rFonts w:ascii="仿宋_GB2312" w:hAnsi="仿宋_GB2312" w:cs="仿宋_GB2312" w:hint="eastAsia"/>
          <w:sz w:val="32"/>
          <w:szCs w:val="32"/>
        </w:rPr>
        <w:t>加大人员的安全教育及培训力度，落实主次干道市政设施安全运行的日常巡查责任管理；抓好市政各项安全生产工作，确保不发生任何人员、机械设备及施工中的安全事故；</w:t>
      </w:r>
      <w:r>
        <w:rPr>
          <w:rFonts w:ascii="仿宋_GB2312" w:hAnsi="仿宋_GB2312" w:cs="仿宋_GB2312" w:hint="eastAsia"/>
          <w:sz w:val="32"/>
          <w:szCs w:val="32"/>
        </w:rPr>
        <w:lastRenderedPageBreak/>
        <w:t>在近两年道路塌陷隐患整治的基础上，继续加强市政道路塌陷隐患排查，加强安全监控，着力消除市政道路塌陷安全隐患；制定科学预备方案，加强应急培训，全面提升市政应急安全处置能力；配合做好城区防涝排渍安全工作，在区城防指的领导下，抓好汛前市政类安全隐患排查和整改，做好汛期强降雨天气下的应急处置工作，确保安全度汛。</w:t>
      </w:r>
    </w:p>
    <w:p w:rsidR="00F6350E" w:rsidRDefault="00F6350E" w:rsidP="00877414">
      <w:pPr>
        <w:spacing w:line="560" w:lineRule="exact"/>
        <w:ind w:firstLineChars="200" w:firstLine="640"/>
        <w:rPr>
          <w:rFonts w:ascii="黑体" w:eastAsia="黑体" w:hAnsi="黑体"/>
          <w:kern w:val="0"/>
          <w:sz w:val="32"/>
          <w:szCs w:val="32"/>
        </w:rPr>
      </w:pPr>
      <w:r>
        <w:rPr>
          <w:rFonts w:ascii="黑体" w:eastAsia="黑体" w:hAnsi="黑体" w:cs="黑体" w:hint="eastAsia"/>
          <w:kern w:val="0"/>
          <w:sz w:val="32"/>
          <w:szCs w:val="32"/>
        </w:rPr>
        <w:t>四、围绕</w:t>
      </w:r>
      <w:proofErr w:type="gramStart"/>
      <w:r>
        <w:rPr>
          <w:rFonts w:ascii="黑体" w:eastAsia="黑体" w:hAnsi="黑体" w:cs="黑体" w:hint="eastAsia"/>
          <w:kern w:val="0"/>
          <w:sz w:val="32"/>
          <w:szCs w:val="32"/>
        </w:rPr>
        <w:t>队伍抓</w:t>
      </w:r>
      <w:proofErr w:type="gramEnd"/>
      <w:r>
        <w:rPr>
          <w:rFonts w:ascii="黑体" w:eastAsia="黑体" w:hAnsi="黑体" w:cs="黑体" w:hint="eastAsia"/>
          <w:kern w:val="0"/>
          <w:sz w:val="32"/>
          <w:szCs w:val="32"/>
        </w:rPr>
        <w:t>管理</w:t>
      </w:r>
    </w:p>
    <w:p w:rsidR="00F6350E" w:rsidRDefault="00F6350E" w:rsidP="00877414">
      <w:pPr>
        <w:spacing w:line="560" w:lineRule="exact"/>
        <w:ind w:firstLineChars="200" w:firstLine="640"/>
        <w:rPr>
          <w:rFonts w:ascii="仿宋_GB2312" w:hAnsi="华文中宋"/>
          <w:sz w:val="32"/>
          <w:szCs w:val="32"/>
        </w:rPr>
      </w:pPr>
      <w:r>
        <w:rPr>
          <w:rFonts w:ascii="仿宋_GB2312" w:hAnsi="宋体" w:cs="仿宋_GB2312" w:hint="eastAsia"/>
          <w:kern w:val="0"/>
          <w:sz w:val="32"/>
          <w:szCs w:val="32"/>
        </w:rPr>
        <w:t>中心党委各项工作将围绕中心、服务大局，通过加强和改进党建工作，汇聚发展力量，凝聚工作合力，充分激发广大党员干部职工谋事创业的激情。</w:t>
      </w:r>
      <w:r>
        <w:rPr>
          <w:rFonts w:ascii="楷体_GB2312" w:eastAsia="楷体_GB2312" w:hAnsi="楷体_GB2312" w:cs="楷体_GB2312" w:hint="eastAsia"/>
          <w:sz w:val="32"/>
          <w:szCs w:val="32"/>
        </w:rPr>
        <w:t>一是推进学习</w:t>
      </w:r>
      <w:proofErr w:type="gramStart"/>
      <w:r>
        <w:rPr>
          <w:rFonts w:ascii="楷体_GB2312" w:eastAsia="楷体_GB2312" w:hAnsi="楷体_GB2312" w:cs="楷体_GB2312" w:hint="eastAsia"/>
          <w:sz w:val="32"/>
          <w:szCs w:val="32"/>
        </w:rPr>
        <w:t>型党委</w:t>
      </w:r>
      <w:proofErr w:type="gramEnd"/>
      <w:r>
        <w:rPr>
          <w:rFonts w:ascii="楷体_GB2312" w:eastAsia="楷体_GB2312" w:hAnsi="楷体_GB2312" w:cs="楷体_GB2312" w:hint="eastAsia"/>
          <w:sz w:val="32"/>
          <w:szCs w:val="32"/>
        </w:rPr>
        <w:t>建设。</w:t>
      </w:r>
      <w:r>
        <w:rPr>
          <w:rFonts w:ascii="仿宋_GB2312" w:hAnsi="宋体" w:cs="仿宋_GB2312" w:hint="eastAsia"/>
          <w:kern w:val="0"/>
          <w:sz w:val="32"/>
          <w:szCs w:val="32"/>
        </w:rPr>
        <w:t>继续深化“不忘初心、牢记使命”主题教育工作，不断学</w:t>
      </w:r>
      <w:proofErr w:type="gramStart"/>
      <w:r>
        <w:rPr>
          <w:rFonts w:ascii="仿宋_GB2312" w:hAnsi="宋体" w:cs="仿宋_GB2312" w:hint="eastAsia"/>
          <w:kern w:val="0"/>
          <w:sz w:val="32"/>
          <w:szCs w:val="32"/>
        </w:rPr>
        <w:t>习习近</w:t>
      </w:r>
      <w:proofErr w:type="gramEnd"/>
      <w:r>
        <w:rPr>
          <w:rFonts w:ascii="仿宋_GB2312" w:hAnsi="宋体" w:cs="仿宋_GB2312" w:hint="eastAsia"/>
          <w:kern w:val="0"/>
          <w:sz w:val="32"/>
          <w:szCs w:val="32"/>
        </w:rPr>
        <w:t>平新时代中国特色社会主义思想、十九届四中、五中全会精神等，制定党委中心组学习计划，完善和落实集中学习、调查研究制度等，组织引导党员干部加强政治理论学习，注重学以致用。结合岗位实际，开展针对性强、务实有效的党员、党务工作者培训，着力强化党员政治纪律意识、规矩意识、党员身份意识、责任意识和服务意识。</w:t>
      </w:r>
      <w:r>
        <w:rPr>
          <w:rFonts w:ascii="楷体_GB2312" w:eastAsia="楷体_GB2312" w:hAnsi="楷体_GB2312" w:cs="楷体_GB2312" w:hint="eastAsia"/>
          <w:sz w:val="32"/>
          <w:szCs w:val="32"/>
        </w:rPr>
        <w:t>二是强化党委班子自身建设。</w:t>
      </w:r>
      <w:r>
        <w:rPr>
          <w:rFonts w:ascii="仿宋_GB2312" w:hAnsi="宋体" w:cs="仿宋_GB2312" w:hint="eastAsia"/>
          <w:kern w:val="0"/>
          <w:sz w:val="32"/>
          <w:szCs w:val="32"/>
        </w:rPr>
        <w:t>狠抓作风建设，打造“务实型”党委班子；强化民主建设，打造“团结型”党委班子；强化党风廉政建设，打造“廉洁型”班子，中心领导班子始终坚守廉洁从政的底线意识。</w:t>
      </w:r>
      <w:r>
        <w:rPr>
          <w:rFonts w:ascii="楷体_GB2312" w:eastAsia="楷体_GB2312" w:hAnsi="楷体_GB2312" w:cs="楷体_GB2312" w:hint="eastAsia"/>
          <w:sz w:val="32"/>
          <w:szCs w:val="32"/>
        </w:rPr>
        <w:t>三是落实和完善内部管理制度。</w:t>
      </w:r>
      <w:r>
        <w:rPr>
          <w:rFonts w:ascii="仿宋_GB2312" w:hAnsi="宋体" w:cs="仿宋_GB2312" w:hint="eastAsia"/>
          <w:kern w:val="0"/>
          <w:sz w:val="32"/>
          <w:szCs w:val="32"/>
        </w:rPr>
        <w:t>根据中心《业务工作考核办法》、</w:t>
      </w:r>
      <w:r>
        <w:rPr>
          <w:rFonts w:ascii="仿宋_GB2312" w:hAnsi="华文中宋" w:cs="仿宋_GB2312" w:hint="eastAsia"/>
          <w:sz w:val="32"/>
          <w:szCs w:val="32"/>
        </w:rPr>
        <w:t>《内部工程审计管理规程》、《维护维修项目内部抽签工作管理办法》等内部管理制度，加强工作责任的落实，强化内部监督和管理，将工作实绩与工资绩效结合，</w:t>
      </w:r>
      <w:r>
        <w:rPr>
          <w:rFonts w:ascii="仿宋_GB2312" w:hAnsi="华文中宋" w:cs="仿宋_GB2312" w:hint="eastAsia"/>
          <w:sz w:val="32"/>
          <w:szCs w:val="32"/>
        </w:rPr>
        <w:lastRenderedPageBreak/>
        <w:t>实行惩罚兑现；加强内部审计及监督，堵住关键、敏感性环节的廉洁风险，用制度管人、依规矩办事，确保市政干部队伍不发生任何违法违纪事件，守好廉洁从政这条底线。</w:t>
      </w:r>
    </w:p>
    <w:p w:rsidR="00F6350E" w:rsidRDefault="00F6350E" w:rsidP="00877414">
      <w:pPr>
        <w:widowControl/>
        <w:spacing w:line="600" w:lineRule="exact"/>
        <w:ind w:firstLineChars="200" w:firstLine="640"/>
        <w:jc w:val="left"/>
        <w:rPr>
          <w:sz w:val="32"/>
          <w:szCs w:val="32"/>
        </w:rPr>
      </w:pPr>
      <w:r>
        <w:rPr>
          <w:rFonts w:cs="仿宋_GB2312" w:hint="eastAsia"/>
          <w:sz w:val="32"/>
          <w:szCs w:val="32"/>
        </w:rPr>
        <w:t>主要反映专项经费、业务工作经费</w:t>
      </w:r>
      <w:r>
        <w:rPr>
          <w:rFonts w:cs="仿宋_GB2312" w:hint="eastAsia"/>
          <w:color w:val="000000"/>
          <w:sz w:val="32"/>
          <w:szCs w:val="32"/>
        </w:rPr>
        <w:t>支出执行偏离绩效目标的情况，</w:t>
      </w:r>
      <w:r>
        <w:rPr>
          <w:rFonts w:cs="仿宋_GB2312" w:hint="eastAsia"/>
          <w:sz w:val="32"/>
          <w:szCs w:val="32"/>
        </w:rPr>
        <w:t>并分析其原因，提出</w:t>
      </w:r>
      <w:r>
        <w:rPr>
          <w:rFonts w:cs="仿宋_GB2312" w:hint="eastAsia"/>
          <w:color w:val="000000"/>
          <w:sz w:val="32"/>
          <w:szCs w:val="32"/>
        </w:rPr>
        <w:t>改进的措施、工作建议等。</w:t>
      </w:r>
    </w:p>
    <w:p w:rsidR="00F6350E" w:rsidRDefault="00F6350E">
      <w:pPr>
        <w:widowControl/>
        <w:numPr>
          <w:ilvl w:val="0"/>
          <w:numId w:val="1"/>
        </w:numPr>
        <w:spacing w:line="600" w:lineRule="exact"/>
        <w:jc w:val="left"/>
        <w:rPr>
          <w:rFonts w:eastAsia="黑体"/>
          <w:sz w:val="32"/>
          <w:szCs w:val="32"/>
        </w:rPr>
      </w:pPr>
      <w:r>
        <w:rPr>
          <w:rFonts w:eastAsia="黑体" w:cs="黑体" w:hint="eastAsia"/>
          <w:sz w:val="32"/>
          <w:szCs w:val="32"/>
        </w:rPr>
        <w:t>绩效自评结果拟应用和公开情况</w:t>
      </w:r>
    </w:p>
    <w:p w:rsidR="00F6350E" w:rsidRDefault="00F6350E" w:rsidP="00877414">
      <w:pPr>
        <w:spacing w:line="560" w:lineRule="exact"/>
        <w:ind w:firstLineChars="200" w:firstLine="640"/>
        <w:rPr>
          <w:rFonts w:eastAsia="黑体"/>
          <w:sz w:val="32"/>
          <w:szCs w:val="32"/>
        </w:rPr>
      </w:pPr>
      <w:r>
        <w:rPr>
          <w:rFonts w:ascii="仿宋_GB2312" w:hAnsi="宋体" w:cs="仿宋_GB2312" w:hint="eastAsia"/>
          <w:kern w:val="0"/>
          <w:sz w:val="32"/>
          <w:szCs w:val="32"/>
        </w:rPr>
        <w:t>我中心</w:t>
      </w:r>
      <w:r>
        <w:rPr>
          <w:rFonts w:ascii="仿宋_GB2312" w:hAnsi="仿宋_GB2312" w:cs="仿宋_GB2312" w:hint="eastAsia"/>
          <w:sz w:val="32"/>
          <w:szCs w:val="32"/>
        </w:rPr>
        <w:t>设立市政</w:t>
      </w:r>
      <w:r>
        <w:rPr>
          <w:rFonts w:ascii="仿宋_GB2312" w:hAnsi="仿宋_GB2312" w:cs="仿宋_GB2312"/>
          <w:sz w:val="32"/>
          <w:szCs w:val="32"/>
        </w:rPr>
        <w:t>24</w:t>
      </w:r>
      <w:r>
        <w:rPr>
          <w:rFonts w:ascii="仿宋_GB2312" w:hAnsi="仿宋_GB2312" w:cs="仿宋_GB2312" w:hint="eastAsia"/>
          <w:sz w:val="32"/>
          <w:szCs w:val="32"/>
        </w:rPr>
        <w:t>小时服务热线，随时接受群众的情况反映和意见，按照“快速反应处理机制”，</w:t>
      </w:r>
      <w:r>
        <w:rPr>
          <w:rFonts w:ascii="仿宋_GB2312" w:hAnsi="宋体" w:cs="仿宋_GB2312" w:hint="eastAsia"/>
          <w:kern w:val="0"/>
          <w:sz w:val="32"/>
          <w:szCs w:val="32"/>
        </w:rPr>
        <w:t>不论白天黑夜、刮风下雨均及时前往处置</w:t>
      </w:r>
      <w:r>
        <w:rPr>
          <w:rFonts w:ascii="仿宋_GB2312" w:hAnsi="仿宋_GB2312" w:cs="仿宋_GB2312" w:hint="eastAsia"/>
          <w:sz w:val="32"/>
          <w:szCs w:val="32"/>
        </w:rPr>
        <w:t>。</w:t>
      </w:r>
      <w:r>
        <w:rPr>
          <w:rFonts w:ascii="仿宋_GB2312" w:hAnsi="仿宋" w:cs="仿宋_GB2312"/>
          <w:kern w:val="0"/>
          <w:sz w:val="32"/>
          <w:szCs w:val="32"/>
        </w:rPr>
        <w:t>2020</w:t>
      </w:r>
      <w:r>
        <w:rPr>
          <w:rFonts w:ascii="仿宋_GB2312" w:hAnsi="仿宋" w:cs="仿宋_GB2312" w:hint="eastAsia"/>
          <w:kern w:val="0"/>
          <w:sz w:val="32"/>
          <w:szCs w:val="32"/>
        </w:rPr>
        <w:t>年，共完成办理人大、政协代表意见建议</w:t>
      </w:r>
      <w:r>
        <w:rPr>
          <w:rFonts w:ascii="仿宋_GB2312" w:hAnsi="仿宋" w:cs="仿宋_GB2312"/>
          <w:kern w:val="0"/>
          <w:sz w:val="32"/>
          <w:szCs w:val="32"/>
        </w:rPr>
        <w:t>6</w:t>
      </w:r>
      <w:r>
        <w:rPr>
          <w:rFonts w:ascii="仿宋_GB2312" w:hAnsi="仿宋" w:cs="仿宋_GB2312" w:hint="eastAsia"/>
          <w:kern w:val="0"/>
          <w:sz w:val="32"/>
          <w:szCs w:val="32"/>
        </w:rPr>
        <w:t>件；办理</w:t>
      </w:r>
      <w:proofErr w:type="gramStart"/>
      <w:r>
        <w:rPr>
          <w:rFonts w:ascii="仿宋_GB2312" w:hAnsi="仿宋" w:cs="仿宋_GB2312" w:hint="eastAsia"/>
          <w:kern w:val="0"/>
          <w:sz w:val="32"/>
          <w:szCs w:val="32"/>
        </w:rPr>
        <w:t>路政审批</w:t>
      </w:r>
      <w:proofErr w:type="gramEnd"/>
      <w:r>
        <w:rPr>
          <w:rFonts w:ascii="仿宋_GB2312" w:hAnsi="仿宋" w:cs="仿宋_GB2312" w:hint="eastAsia"/>
          <w:kern w:val="0"/>
          <w:sz w:val="32"/>
          <w:szCs w:val="32"/>
        </w:rPr>
        <w:t>手续</w:t>
      </w:r>
      <w:r>
        <w:rPr>
          <w:rFonts w:ascii="仿宋_GB2312" w:hAnsi="仿宋" w:cs="仿宋_GB2312"/>
          <w:kern w:val="0"/>
          <w:sz w:val="32"/>
          <w:szCs w:val="32"/>
        </w:rPr>
        <w:t>250</w:t>
      </w:r>
      <w:r>
        <w:rPr>
          <w:rFonts w:ascii="仿宋_GB2312" w:hAnsi="仿宋" w:cs="仿宋_GB2312" w:hint="eastAsia"/>
          <w:kern w:val="0"/>
          <w:sz w:val="32"/>
          <w:szCs w:val="32"/>
        </w:rPr>
        <w:t>起，其中占道</w:t>
      </w:r>
      <w:r>
        <w:rPr>
          <w:rFonts w:ascii="仿宋_GB2312" w:hAnsi="仿宋" w:cs="仿宋_GB2312"/>
          <w:kern w:val="0"/>
          <w:sz w:val="32"/>
          <w:szCs w:val="32"/>
        </w:rPr>
        <w:t>170</w:t>
      </w:r>
      <w:r>
        <w:rPr>
          <w:rFonts w:ascii="仿宋_GB2312" w:hAnsi="仿宋" w:cs="仿宋_GB2312" w:hint="eastAsia"/>
          <w:kern w:val="0"/>
          <w:sz w:val="32"/>
          <w:szCs w:val="32"/>
        </w:rPr>
        <w:t>起、挖掘</w:t>
      </w:r>
      <w:r>
        <w:rPr>
          <w:rFonts w:ascii="仿宋_GB2312" w:hAnsi="仿宋" w:cs="仿宋_GB2312"/>
          <w:kern w:val="0"/>
          <w:sz w:val="32"/>
          <w:szCs w:val="32"/>
        </w:rPr>
        <w:t>80</w:t>
      </w:r>
      <w:r>
        <w:rPr>
          <w:rFonts w:ascii="仿宋_GB2312" w:hAnsi="仿宋" w:cs="仿宋_GB2312" w:hint="eastAsia"/>
          <w:kern w:val="0"/>
          <w:sz w:val="32"/>
          <w:szCs w:val="32"/>
        </w:rPr>
        <w:t>起，收费约</w:t>
      </w:r>
      <w:r>
        <w:rPr>
          <w:rFonts w:ascii="仿宋_GB2312" w:hAnsi="仿宋" w:cs="仿宋_GB2312"/>
          <w:kern w:val="0"/>
          <w:sz w:val="32"/>
          <w:szCs w:val="32"/>
        </w:rPr>
        <w:t>310</w:t>
      </w:r>
      <w:r>
        <w:rPr>
          <w:rFonts w:ascii="仿宋_GB2312" w:hAnsi="仿宋" w:cs="仿宋_GB2312" w:hint="eastAsia"/>
          <w:kern w:val="0"/>
          <w:sz w:val="32"/>
          <w:szCs w:val="32"/>
        </w:rPr>
        <w:t>万元，审批时限大为缩减；</w:t>
      </w:r>
      <w:r>
        <w:rPr>
          <w:rFonts w:ascii="仿宋_GB2312" w:hAnsi="仿宋_GB2312" w:cs="仿宋_GB2312" w:hint="eastAsia"/>
          <w:sz w:val="32"/>
          <w:szCs w:val="32"/>
        </w:rPr>
        <w:t>受理、处置</w:t>
      </w:r>
      <w:r>
        <w:rPr>
          <w:rFonts w:ascii="仿宋_GB2312" w:hAnsi="仿宋_GB2312" w:cs="仿宋_GB2312"/>
          <w:sz w:val="32"/>
          <w:szCs w:val="32"/>
        </w:rPr>
        <w:t>110</w:t>
      </w:r>
      <w:r>
        <w:rPr>
          <w:rFonts w:ascii="仿宋_GB2312" w:hAnsi="仿宋_GB2312" w:cs="仿宋_GB2312" w:hint="eastAsia"/>
          <w:sz w:val="32"/>
          <w:szCs w:val="32"/>
        </w:rPr>
        <w:t>市民热线</w:t>
      </w:r>
      <w:r>
        <w:rPr>
          <w:rFonts w:ascii="仿宋_GB2312" w:hAnsi="仿宋_GB2312" w:cs="仿宋_GB2312"/>
          <w:sz w:val="32"/>
          <w:szCs w:val="32"/>
        </w:rPr>
        <w:t>912</w:t>
      </w:r>
      <w:r>
        <w:rPr>
          <w:rFonts w:ascii="仿宋_GB2312" w:hAnsi="仿宋_GB2312" w:cs="仿宋_GB2312" w:hint="eastAsia"/>
          <w:sz w:val="32"/>
          <w:szCs w:val="32"/>
        </w:rPr>
        <w:t>件、</w:t>
      </w:r>
      <w:r>
        <w:rPr>
          <w:rFonts w:ascii="仿宋_GB2312" w:hAnsi="仿宋_GB2312" w:cs="仿宋_GB2312"/>
          <w:sz w:val="32"/>
          <w:szCs w:val="32"/>
        </w:rPr>
        <w:t>12345</w:t>
      </w:r>
      <w:r>
        <w:rPr>
          <w:rFonts w:ascii="仿宋_GB2312" w:hAnsi="仿宋_GB2312" w:cs="仿宋_GB2312" w:hint="eastAsia"/>
          <w:sz w:val="32"/>
          <w:szCs w:val="32"/>
        </w:rPr>
        <w:t>工单</w:t>
      </w:r>
      <w:r>
        <w:rPr>
          <w:rFonts w:ascii="仿宋_GB2312" w:hAnsi="仿宋_GB2312" w:cs="仿宋_GB2312"/>
          <w:sz w:val="32"/>
          <w:szCs w:val="32"/>
        </w:rPr>
        <w:t>1794</w:t>
      </w:r>
      <w:r>
        <w:rPr>
          <w:rFonts w:ascii="仿宋_GB2312" w:hAnsi="仿宋_GB2312" w:cs="仿宋_GB2312" w:hint="eastAsia"/>
          <w:sz w:val="32"/>
          <w:szCs w:val="32"/>
        </w:rPr>
        <w:t>条，处置满意率均为</w:t>
      </w:r>
      <w:r>
        <w:rPr>
          <w:rFonts w:ascii="仿宋_GB2312" w:hAnsi="仿宋_GB2312" w:cs="仿宋_GB2312"/>
          <w:sz w:val="32"/>
          <w:szCs w:val="32"/>
        </w:rPr>
        <w:t>100%</w:t>
      </w:r>
      <w:r>
        <w:rPr>
          <w:rFonts w:ascii="仿宋_GB2312" w:hAnsi="仿宋_GB2312" w:cs="仿宋_GB2312" w:hint="eastAsia"/>
          <w:sz w:val="32"/>
          <w:szCs w:val="32"/>
        </w:rPr>
        <w:t>。月，区内排名及全市中心城区部门类排名均列第一。群众反映的排污沟堵塞、人行道破损、化粪池</w:t>
      </w:r>
      <w:proofErr w:type="gramStart"/>
      <w:r>
        <w:rPr>
          <w:rFonts w:ascii="仿宋_GB2312" w:hAnsi="仿宋_GB2312" w:cs="仿宋_GB2312" w:hint="eastAsia"/>
          <w:sz w:val="32"/>
          <w:szCs w:val="32"/>
        </w:rPr>
        <w:t>澎溢等</w:t>
      </w:r>
      <w:proofErr w:type="gramEnd"/>
      <w:r>
        <w:rPr>
          <w:rFonts w:ascii="仿宋_GB2312" w:hAnsi="仿宋_GB2312" w:cs="仿宋_GB2312" w:hint="eastAsia"/>
          <w:sz w:val="32"/>
          <w:szCs w:val="32"/>
        </w:rPr>
        <w:t>问题得到及时解决，群众给予高度好评。</w:t>
      </w:r>
    </w:p>
    <w:p w:rsidR="00F6350E" w:rsidRDefault="00F6350E">
      <w:pPr>
        <w:widowControl/>
        <w:spacing w:line="600" w:lineRule="exact"/>
        <w:ind w:firstLine="645"/>
        <w:jc w:val="left"/>
        <w:rPr>
          <w:rFonts w:eastAsia="黑体"/>
          <w:sz w:val="32"/>
          <w:szCs w:val="32"/>
        </w:rPr>
      </w:pPr>
      <w:r>
        <w:rPr>
          <w:rFonts w:eastAsia="黑体" w:cs="黑体" w:hint="eastAsia"/>
          <w:sz w:val="32"/>
          <w:szCs w:val="32"/>
        </w:rPr>
        <w:t>五、其他需要说明的情况</w:t>
      </w:r>
    </w:p>
    <w:p w:rsidR="00F6350E" w:rsidRDefault="00F6350E">
      <w:pPr>
        <w:widowControl/>
        <w:spacing w:line="600" w:lineRule="exact"/>
        <w:ind w:firstLine="645"/>
        <w:jc w:val="left"/>
        <w:rPr>
          <w:sz w:val="32"/>
          <w:szCs w:val="32"/>
        </w:rPr>
      </w:pPr>
      <w:r>
        <w:rPr>
          <w:rFonts w:cs="仿宋_GB2312" w:hint="eastAsia"/>
          <w:sz w:val="32"/>
          <w:szCs w:val="32"/>
        </w:rPr>
        <w:t>附件：</w:t>
      </w:r>
      <w:r>
        <w:rPr>
          <w:sz w:val="32"/>
          <w:szCs w:val="32"/>
        </w:rPr>
        <w:t>1.</w:t>
      </w:r>
      <w:r>
        <w:rPr>
          <w:rFonts w:cs="仿宋_GB2312" w:hint="eastAsia"/>
          <w:sz w:val="32"/>
          <w:szCs w:val="32"/>
        </w:rPr>
        <w:t>部门整体支出绩效评价基础数据表</w:t>
      </w:r>
    </w:p>
    <w:p w:rsidR="00F6350E" w:rsidRDefault="00F6350E" w:rsidP="00877414">
      <w:pPr>
        <w:widowControl/>
        <w:spacing w:line="600" w:lineRule="exact"/>
        <w:ind w:firstLineChars="500" w:firstLine="1600"/>
        <w:jc w:val="left"/>
        <w:rPr>
          <w:sz w:val="32"/>
          <w:szCs w:val="32"/>
        </w:rPr>
      </w:pPr>
      <w:r>
        <w:rPr>
          <w:sz w:val="32"/>
          <w:szCs w:val="32"/>
        </w:rPr>
        <w:t>2.</w:t>
      </w:r>
      <w:r>
        <w:rPr>
          <w:rFonts w:cs="仿宋_GB2312" w:hint="eastAsia"/>
          <w:sz w:val="32"/>
          <w:szCs w:val="32"/>
        </w:rPr>
        <w:t>部门整体支出绩效评价指标评分表</w:t>
      </w:r>
    </w:p>
    <w:p w:rsidR="00F6350E" w:rsidRDefault="00F6350E" w:rsidP="00877414">
      <w:pPr>
        <w:spacing w:line="320" w:lineRule="exact"/>
        <w:ind w:leftChars="17" w:left="627" w:rightChars="-164" w:right="-459" w:hangingChars="181" w:hanging="579"/>
        <w:rPr>
          <w:rFonts w:ascii="仿宋_GB2312"/>
          <w:color w:val="000000"/>
          <w:sz w:val="32"/>
          <w:szCs w:val="32"/>
        </w:rPr>
      </w:pPr>
    </w:p>
    <w:p w:rsidR="00F6350E" w:rsidRDefault="00F6350E">
      <w:pPr>
        <w:adjustRightInd w:val="0"/>
        <w:snapToGrid w:val="0"/>
        <w:spacing w:line="560" w:lineRule="exact"/>
        <w:ind w:right="-36"/>
        <w:jc w:val="left"/>
        <w:rPr>
          <w:rFonts w:ascii="黑体" w:eastAsia="黑体" w:hAnsi="黑体"/>
          <w:sz w:val="32"/>
          <w:szCs w:val="32"/>
        </w:rPr>
      </w:pPr>
    </w:p>
    <w:p w:rsidR="00F6350E" w:rsidRDefault="00F6350E">
      <w:pPr>
        <w:adjustRightInd w:val="0"/>
        <w:snapToGrid w:val="0"/>
        <w:spacing w:line="560" w:lineRule="exact"/>
        <w:ind w:right="-36"/>
        <w:jc w:val="left"/>
        <w:rPr>
          <w:rFonts w:ascii="黑体" w:eastAsia="黑体" w:hAnsi="黑体"/>
          <w:sz w:val="32"/>
          <w:szCs w:val="32"/>
        </w:rPr>
      </w:pPr>
    </w:p>
    <w:p w:rsidR="00F6350E" w:rsidRDefault="00F6350E">
      <w:pPr>
        <w:adjustRightInd w:val="0"/>
        <w:snapToGrid w:val="0"/>
        <w:spacing w:line="560" w:lineRule="exact"/>
        <w:ind w:right="-36"/>
        <w:jc w:val="left"/>
        <w:rPr>
          <w:rFonts w:ascii="黑体" w:eastAsia="黑体" w:hAnsi="黑体"/>
          <w:sz w:val="32"/>
          <w:szCs w:val="32"/>
        </w:rPr>
      </w:pPr>
    </w:p>
    <w:p w:rsidR="00F6350E" w:rsidRDefault="00F6350E">
      <w:pPr>
        <w:adjustRightInd w:val="0"/>
        <w:snapToGrid w:val="0"/>
        <w:spacing w:line="560" w:lineRule="exact"/>
        <w:ind w:right="-36"/>
        <w:jc w:val="left"/>
        <w:rPr>
          <w:rFonts w:ascii="黑体" w:eastAsia="黑体" w:hAnsi="黑体"/>
          <w:sz w:val="32"/>
          <w:szCs w:val="32"/>
        </w:rPr>
      </w:pPr>
    </w:p>
    <w:p w:rsidR="00F6350E" w:rsidRDefault="00F6350E">
      <w:pPr>
        <w:adjustRightInd w:val="0"/>
        <w:snapToGrid w:val="0"/>
        <w:spacing w:line="560" w:lineRule="exact"/>
        <w:ind w:right="-36"/>
        <w:jc w:val="lef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3</w:t>
      </w:r>
    </w:p>
    <w:p w:rsidR="00F6350E" w:rsidRDefault="00F6350E">
      <w:pPr>
        <w:adjustRightInd w:val="0"/>
        <w:snapToGrid w:val="0"/>
        <w:spacing w:line="560" w:lineRule="exact"/>
        <w:ind w:right="-36"/>
        <w:jc w:val="center"/>
        <w:rPr>
          <w:rFonts w:ascii="方正小标宋简体" w:eastAsia="方正小标宋简体" w:hAnsi="方正小标宋简体"/>
          <w:kern w:val="0"/>
          <w:sz w:val="36"/>
          <w:szCs w:val="36"/>
        </w:rPr>
      </w:pPr>
      <w:r>
        <w:rPr>
          <w:rFonts w:ascii="方正小标宋简体" w:eastAsia="方正小标宋简体" w:hAnsi="方正小标宋简体" w:cs="方正小标宋简体" w:hint="eastAsia"/>
          <w:kern w:val="0"/>
          <w:sz w:val="36"/>
          <w:szCs w:val="36"/>
        </w:rPr>
        <w:t>部门整体支出绩效评价基础数据表</w:t>
      </w:r>
    </w:p>
    <w:p w:rsidR="00F6350E" w:rsidRDefault="00F6350E">
      <w:pPr>
        <w:adjustRightInd w:val="0"/>
        <w:snapToGrid w:val="0"/>
        <w:spacing w:line="560" w:lineRule="exact"/>
        <w:ind w:right="-36"/>
        <w:jc w:val="right"/>
        <w:rPr>
          <w:rFonts w:ascii="仿宋_GB2312"/>
          <w:kern w:val="0"/>
          <w:sz w:val="22"/>
          <w:szCs w:val="22"/>
        </w:rPr>
      </w:pPr>
      <w:r>
        <w:rPr>
          <w:rFonts w:ascii="仿宋_GB2312" w:cs="仿宋_GB2312" w:hint="eastAsia"/>
          <w:kern w:val="0"/>
          <w:sz w:val="22"/>
          <w:szCs w:val="22"/>
        </w:rPr>
        <w:t>金额单位：万元</w:t>
      </w:r>
    </w:p>
    <w:tbl>
      <w:tblPr>
        <w:tblW w:w="0" w:type="auto"/>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783"/>
        <w:gridCol w:w="1301"/>
        <w:gridCol w:w="1310"/>
        <w:gridCol w:w="1289"/>
        <w:gridCol w:w="1242"/>
        <w:gridCol w:w="1477"/>
      </w:tblGrid>
      <w:tr w:rsidR="00F6350E">
        <w:trPr>
          <w:trHeight w:val="537"/>
        </w:trPr>
        <w:tc>
          <w:tcPr>
            <w:tcW w:w="2051" w:type="dxa"/>
            <w:tcBorders>
              <w:top w:val="single" w:sz="4" w:space="0" w:color="auto"/>
            </w:tcBorders>
            <w:vAlign w:val="center"/>
          </w:tcPr>
          <w:p w:rsidR="00F6350E" w:rsidRDefault="00F6350E">
            <w:pPr>
              <w:widowControl/>
              <w:jc w:val="center"/>
              <w:textAlignment w:val="center"/>
              <w:rPr>
                <w:rFonts w:ascii="仿宋_GB2312"/>
                <w:kern w:val="0"/>
                <w:sz w:val="32"/>
                <w:szCs w:val="32"/>
              </w:rPr>
            </w:pPr>
            <w:r>
              <w:rPr>
                <w:rFonts w:ascii="黑体" w:eastAsia="黑体" w:hAnsi="宋体" w:cs="黑体" w:hint="eastAsia"/>
                <w:color w:val="000000"/>
                <w:kern w:val="0"/>
                <w:sz w:val="20"/>
                <w:szCs w:val="20"/>
              </w:rPr>
              <w:t>经费控制情况</w:t>
            </w:r>
          </w:p>
        </w:tc>
        <w:tc>
          <w:tcPr>
            <w:tcW w:w="1335" w:type="dxa"/>
            <w:tcBorders>
              <w:top w:val="single" w:sz="4" w:space="0" w:color="auto"/>
            </w:tcBorders>
            <w:vAlign w:val="center"/>
          </w:tcPr>
          <w:p w:rsidR="00F6350E" w:rsidRDefault="00F6350E">
            <w:pPr>
              <w:widowControl/>
              <w:jc w:val="center"/>
              <w:textAlignment w:val="center"/>
              <w:rPr>
                <w:rFonts w:ascii="仿宋_GB2312"/>
                <w:kern w:val="0"/>
                <w:sz w:val="32"/>
                <w:szCs w:val="32"/>
              </w:rPr>
            </w:pPr>
            <w:r>
              <w:rPr>
                <w:rFonts w:ascii="黑体" w:eastAsia="黑体" w:hAnsi="宋体" w:cs="黑体"/>
                <w:color w:val="000000"/>
                <w:kern w:val="0"/>
                <w:sz w:val="20"/>
                <w:szCs w:val="20"/>
              </w:rPr>
              <w:t>2019</w:t>
            </w:r>
            <w:r>
              <w:rPr>
                <w:rFonts w:ascii="黑体" w:eastAsia="黑体" w:hAnsi="宋体" w:cs="黑体" w:hint="eastAsia"/>
                <w:color w:val="000000"/>
                <w:kern w:val="0"/>
                <w:sz w:val="20"/>
                <w:szCs w:val="20"/>
              </w:rPr>
              <w:t>年</w:t>
            </w:r>
            <w:r>
              <w:rPr>
                <w:rFonts w:ascii="黑体" w:eastAsia="黑体" w:hAnsi="宋体"/>
                <w:color w:val="000000"/>
                <w:kern w:val="0"/>
                <w:sz w:val="20"/>
                <w:szCs w:val="20"/>
              </w:rPr>
              <w:br/>
            </w:r>
            <w:r>
              <w:rPr>
                <w:rFonts w:ascii="黑体" w:eastAsia="黑体" w:hAnsi="宋体" w:cs="黑体" w:hint="eastAsia"/>
                <w:color w:val="000000"/>
                <w:kern w:val="0"/>
                <w:sz w:val="20"/>
                <w:szCs w:val="20"/>
              </w:rPr>
              <w:t>决算数</w:t>
            </w:r>
          </w:p>
        </w:tc>
        <w:tc>
          <w:tcPr>
            <w:tcW w:w="1380" w:type="dxa"/>
            <w:tcBorders>
              <w:top w:val="single" w:sz="4" w:space="0" w:color="auto"/>
            </w:tcBorders>
            <w:vAlign w:val="center"/>
          </w:tcPr>
          <w:p w:rsidR="00F6350E" w:rsidRDefault="00F6350E">
            <w:pPr>
              <w:widowControl/>
              <w:jc w:val="center"/>
              <w:textAlignment w:val="center"/>
              <w:rPr>
                <w:rFonts w:ascii="仿宋_GB2312"/>
                <w:kern w:val="0"/>
                <w:sz w:val="32"/>
                <w:szCs w:val="32"/>
              </w:rPr>
            </w:pPr>
            <w:r>
              <w:rPr>
                <w:rFonts w:ascii="黑体" w:eastAsia="黑体" w:hAnsi="宋体" w:cs="黑体"/>
                <w:color w:val="000000"/>
                <w:kern w:val="0"/>
                <w:sz w:val="20"/>
                <w:szCs w:val="20"/>
              </w:rPr>
              <w:t>2020</w:t>
            </w:r>
            <w:r>
              <w:rPr>
                <w:rFonts w:ascii="黑体" w:eastAsia="黑体" w:hAnsi="宋体" w:cs="黑体" w:hint="eastAsia"/>
                <w:color w:val="000000"/>
                <w:kern w:val="0"/>
                <w:sz w:val="20"/>
                <w:szCs w:val="20"/>
              </w:rPr>
              <w:t>年</w:t>
            </w:r>
            <w:r>
              <w:rPr>
                <w:rFonts w:ascii="黑体" w:eastAsia="黑体" w:hAnsi="宋体"/>
                <w:color w:val="000000"/>
                <w:kern w:val="0"/>
                <w:sz w:val="20"/>
                <w:szCs w:val="20"/>
              </w:rPr>
              <w:br/>
            </w:r>
            <w:r>
              <w:rPr>
                <w:rFonts w:ascii="黑体" w:eastAsia="黑体" w:hAnsi="宋体" w:cs="黑体" w:hint="eastAsia"/>
                <w:color w:val="000000"/>
                <w:kern w:val="0"/>
                <w:sz w:val="20"/>
                <w:szCs w:val="20"/>
              </w:rPr>
              <w:t>年初预算数</w:t>
            </w:r>
          </w:p>
        </w:tc>
        <w:tc>
          <w:tcPr>
            <w:tcW w:w="1320" w:type="dxa"/>
            <w:tcBorders>
              <w:top w:val="single" w:sz="4" w:space="0" w:color="auto"/>
            </w:tcBorders>
            <w:vAlign w:val="center"/>
          </w:tcPr>
          <w:p w:rsidR="00F6350E" w:rsidRDefault="00F6350E">
            <w:pPr>
              <w:widowControl/>
              <w:jc w:val="center"/>
              <w:textAlignment w:val="center"/>
              <w:rPr>
                <w:rFonts w:ascii="仿宋_GB2312"/>
                <w:kern w:val="0"/>
                <w:sz w:val="32"/>
                <w:szCs w:val="32"/>
              </w:rPr>
            </w:pPr>
            <w:r>
              <w:rPr>
                <w:rFonts w:ascii="黑体" w:eastAsia="黑体" w:hAnsi="宋体" w:cs="黑体"/>
                <w:color w:val="000000"/>
                <w:kern w:val="0"/>
                <w:sz w:val="20"/>
                <w:szCs w:val="20"/>
              </w:rPr>
              <w:t>2020</w:t>
            </w:r>
            <w:r>
              <w:rPr>
                <w:rFonts w:ascii="黑体" w:eastAsia="黑体" w:hAnsi="宋体" w:cs="黑体" w:hint="eastAsia"/>
                <w:color w:val="000000"/>
                <w:kern w:val="0"/>
                <w:sz w:val="20"/>
                <w:szCs w:val="20"/>
              </w:rPr>
              <w:t>年</w:t>
            </w:r>
            <w:r>
              <w:rPr>
                <w:rFonts w:ascii="黑体" w:eastAsia="黑体" w:hAnsi="宋体"/>
                <w:color w:val="000000"/>
                <w:kern w:val="0"/>
                <w:sz w:val="20"/>
                <w:szCs w:val="20"/>
              </w:rPr>
              <w:br/>
            </w:r>
            <w:r>
              <w:rPr>
                <w:rFonts w:ascii="黑体" w:eastAsia="黑体" w:hAnsi="宋体" w:cs="黑体" w:hint="eastAsia"/>
                <w:color w:val="000000"/>
                <w:kern w:val="0"/>
                <w:sz w:val="20"/>
                <w:szCs w:val="20"/>
              </w:rPr>
              <w:t>调整预算数</w:t>
            </w:r>
          </w:p>
        </w:tc>
        <w:tc>
          <w:tcPr>
            <w:tcW w:w="1260" w:type="dxa"/>
            <w:tcBorders>
              <w:top w:val="single" w:sz="4" w:space="0" w:color="auto"/>
            </w:tcBorders>
            <w:vAlign w:val="center"/>
          </w:tcPr>
          <w:p w:rsidR="00F6350E" w:rsidRDefault="00F6350E">
            <w:pPr>
              <w:widowControl/>
              <w:jc w:val="center"/>
              <w:textAlignment w:val="center"/>
              <w:rPr>
                <w:rFonts w:ascii="仿宋_GB2312"/>
                <w:kern w:val="0"/>
                <w:sz w:val="32"/>
                <w:szCs w:val="32"/>
              </w:rPr>
            </w:pPr>
            <w:r>
              <w:rPr>
                <w:rFonts w:ascii="黑体" w:eastAsia="黑体" w:hAnsi="宋体" w:cs="黑体"/>
                <w:color w:val="000000"/>
                <w:kern w:val="0"/>
                <w:sz w:val="20"/>
                <w:szCs w:val="20"/>
              </w:rPr>
              <w:t>2020</w:t>
            </w:r>
            <w:r>
              <w:rPr>
                <w:rFonts w:ascii="黑体" w:eastAsia="黑体" w:hAnsi="宋体" w:cs="黑体" w:hint="eastAsia"/>
                <w:color w:val="000000"/>
                <w:kern w:val="0"/>
                <w:sz w:val="20"/>
                <w:szCs w:val="20"/>
              </w:rPr>
              <w:t>年</w:t>
            </w:r>
            <w:r>
              <w:rPr>
                <w:rFonts w:ascii="黑体" w:eastAsia="黑体" w:hAnsi="宋体"/>
                <w:color w:val="000000"/>
                <w:kern w:val="0"/>
                <w:sz w:val="20"/>
                <w:szCs w:val="20"/>
              </w:rPr>
              <w:br/>
            </w:r>
            <w:r>
              <w:rPr>
                <w:rFonts w:ascii="黑体" w:eastAsia="黑体" w:hAnsi="宋体" w:cs="黑体" w:hint="eastAsia"/>
                <w:color w:val="000000"/>
                <w:kern w:val="0"/>
                <w:sz w:val="20"/>
                <w:szCs w:val="20"/>
              </w:rPr>
              <w:t>决算数</w:t>
            </w:r>
          </w:p>
        </w:tc>
        <w:tc>
          <w:tcPr>
            <w:tcW w:w="1714" w:type="dxa"/>
            <w:tcBorders>
              <w:top w:val="single" w:sz="4" w:space="0" w:color="auto"/>
            </w:tcBorders>
            <w:vAlign w:val="center"/>
          </w:tcPr>
          <w:p w:rsidR="00F6350E" w:rsidRDefault="00F6350E">
            <w:pPr>
              <w:widowControl/>
              <w:jc w:val="center"/>
              <w:textAlignment w:val="center"/>
              <w:rPr>
                <w:rFonts w:ascii="仿宋_GB2312"/>
                <w:kern w:val="0"/>
                <w:sz w:val="32"/>
                <w:szCs w:val="32"/>
              </w:rPr>
            </w:pPr>
            <w:r>
              <w:rPr>
                <w:rFonts w:ascii="黑体" w:eastAsia="黑体" w:hAnsi="宋体" w:cs="黑体" w:hint="eastAsia"/>
                <w:color w:val="000000"/>
                <w:kern w:val="0"/>
                <w:sz w:val="24"/>
                <w:szCs w:val="24"/>
              </w:rPr>
              <w:t>备注</w:t>
            </w:r>
          </w:p>
        </w:tc>
      </w:tr>
      <w:tr w:rsidR="00F6350E">
        <w:trPr>
          <w:trHeight w:val="537"/>
        </w:trPr>
        <w:tc>
          <w:tcPr>
            <w:tcW w:w="2051" w:type="dxa"/>
            <w:vAlign w:val="center"/>
          </w:tcPr>
          <w:p w:rsidR="00F6350E" w:rsidRDefault="00F6350E">
            <w:pPr>
              <w:widowControl/>
              <w:jc w:val="left"/>
              <w:textAlignment w:val="center"/>
              <w:rPr>
                <w:rFonts w:ascii="仿宋_GB2312"/>
                <w:kern w:val="0"/>
                <w:sz w:val="32"/>
                <w:szCs w:val="32"/>
              </w:rPr>
            </w:pPr>
            <w:r>
              <w:rPr>
                <w:rFonts w:ascii="仿宋_GB2312" w:hAnsi="宋体" w:cs="仿宋_GB2312" w:hint="eastAsia"/>
                <w:b/>
                <w:bCs/>
                <w:color w:val="000000"/>
                <w:kern w:val="0"/>
                <w:sz w:val="20"/>
                <w:szCs w:val="20"/>
              </w:rPr>
              <w:t>支出合计</w:t>
            </w:r>
          </w:p>
        </w:tc>
        <w:tc>
          <w:tcPr>
            <w:tcW w:w="1335" w:type="dxa"/>
            <w:vAlign w:val="center"/>
          </w:tcPr>
          <w:p w:rsidR="00F6350E" w:rsidRDefault="00F6350E">
            <w:pPr>
              <w:jc w:val="center"/>
              <w:rPr>
                <w:rFonts w:ascii="仿宋_GB2312" w:cs="仿宋_GB2312"/>
                <w:kern w:val="0"/>
                <w:sz w:val="24"/>
                <w:szCs w:val="24"/>
              </w:rPr>
            </w:pPr>
            <w:r>
              <w:rPr>
                <w:rFonts w:ascii="仿宋_GB2312" w:cs="仿宋_GB2312"/>
                <w:kern w:val="0"/>
                <w:sz w:val="24"/>
                <w:szCs w:val="24"/>
              </w:rPr>
              <w:t>13926.87</w:t>
            </w:r>
          </w:p>
        </w:tc>
        <w:tc>
          <w:tcPr>
            <w:tcW w:w="1380" w:type="dxa"/>
            <w:vAlign w:val="center"/>
          </w:tcPr>
          <w:p w:rsidR="00F6350E" w:rsidRDefault="00F6350E">
            <w:pPr>
              <w:jc w:val="center"/>
              <w:rPr>
                <w:rFonts w:ascii="仿宋_GB2312" w:cs="仿宋_GB2312"/>
                <w:kern w:val="0"/>
                <w:sz w:val="24"/>
                <w:szCs w:val="24"/>
              </w:rPr>
            </w:pPr>
            <w:r>
              <w:rPr>
                <w:rFonts w:ascii="仿宋_GB2312" w:cs="仿宋_GB2312"/>
                <w:kern w:val="0"/>
                <w:sz w:val="24"/>
                <w:szCs w:val="24"/>
              </w:rPr>
              <w:t>3989.17</w:t>
            </w:r>
          </w:p>
        </w:tc>
        <w:tc>
          <w:tcPr>
            <w:tcW w:w="1320" w:type="dxa"/>
            <w:vAlign w:val="center"/>
          </w:tcPr>
          <w:p w:rsidR="00F6350E" w:rsidRDefault="00F6350E">
            <w:pPr>
              <w:jc w:val="center"/>
              <w:rPr>
                <w:rFonts w:ascii="仿宋_GB2312" w:cs="仿宋_GB2312"/>
                <w:kern w:val="0"/>
                <w:sz w:val="24"/>
                <w:szCs w:val="24"/>
              </w:rPr>
            </w:pPr>
            <w:r>
              <w:rPr>
                <w:rFonts w:ascii="仿宋_GB2312" w:cs="仿宋_GB2312"/>
                <w:kern w:val="0"/>
                <w:sz w:val="24"/>
                <w:szCs w:val="24"/>
              </w:rPr>
              <w:t>11849.69</w:t>
            </w:r>
          </w:p>
        </w:tc>
        <w:tc>
          <w:tcPr>
            <w:tcW w:w="1260" w:type="dxa"/>
            <w:vAlign w:val="center"/>
          </w:tcPr>
          <w:p w:rsidR="00F6350E" w:rsidRDefault="00F6350E">
            <w:pPr>
              <w:jc w:val="center"/>
              <w:rPr>
                <w:rFonts w:ascii="仿宋_GB2312" w:cs="仿宋_GB2312"/>
                <w:kern w:val="0"/>
                <w:sz w:val="24"/>
                <w:szCs w:val="24"/>
              </w:rPr>
            </w:pPr>
            <w:r>
              <w:rPr>
                <w:rFonts w:ascii="仿宋_GB2312" w:cs="仿宋_GB2312"/>
                <w:kern w:val="0"/>
                <w:sz w:val="24"/>
                <w:szCs w:val="24"/>
              </w:rPr>
              <w:t>11849.69</w:t>
            </w:r>
          </w:p>
        </w:tc>
        <w:tc>
          <w:tcPr>
            <w:tcW w:w="1714" w:type="dxa"/>
            <w:vAlign w:val="center"/>
          </w:tcPr>
          <w:p w:rsidR="00F6350E" w:rsidRDefault="00F6350E">
            <w:pPr>
              <w:widowControl/>
              <w:jc w:val="left"/>
              <w:textAlignment w:val="center"/>
              <w:rPr>
                <w:rFonts w:ascii="仿宋_GB2312"/>
                <w:kern w:val="0"/>
                <w:sz w:val="32"/>
                <w:szCs w:val="32"/>
              </w:rPr>
            </w:pPr>
            <w:r>
              <w:rPr>
                <w:rFonts w:ascii="仿宋_GB2312" w:hAnsi="宋体" w:cs="仿宋_GB2312" w:hint="eastAsia"/>
                <w:color w:val="000000"/>
                <w:kern w:val="0"/>
                <w:sz w:val="20"/>
                <w:szCs w:val="20"/>
              </w:rPr>
              <w:t>支出合计</w:t>
            </w:r>
            <w:r>
              <w:rPr>
                <w:rFonts w:ascii="仿宋_GB2312" w:hAnsi="宋体" w:cs="仿宋_GB2312"/>
                <w:color w:val="000000"/>
                <w:kern w:val="0"/>
                <w:sz w:val="20"/>
                <w:szCs w:val="20"/>
              </w:rPr>
              <w:t>=</w:t>
            </w:r>
            <w:r>
              <w:rPr>
                <w:rFonts w:ascii="仿宋_GB2312" w:hAnsi="宋体" w:cs="仿宋_GB2312" w:hint="eastAsia"/>
                <w:color w:val="000000"/>
                <w:kern w:val="0"/>
                <w:sz w:val="20"/>
                <w:szCs w:val="20"/>
              </w:rPr>
              <w:t>基本支出</w:t>
            </w:r>
            <w:r>
              <w:rPr>
                <w:rFonts w:ascii="仿宋_GB2312" w:hAnsi="宋体" w:cs="仿宋_GB2312"/>
                <w:color w:val="000000"/>
                <w:kern w:val="0"/>
                <w:sz w:val="20"/>
                <w:szCs w:val="20"/>
              </w:rPr>
              <w:t>+</w:t>
            </w:r>
            <w:r>
              <w:rPr>
                <w:rFonts w:ascii="仿宋_GB2312" w:hAnsi="宋体" w:cs="仿宋_GB2312" w:hint="eastAsia"/>
                <w:color w:val="000000"/>
                <w:kern w:val="0"/>
                <w:sz w:val="20"/>
                <w:szCs w:val="20"/>
              </w:rPr>
              <w:t>项目支出</w:t>
            </w:r>
          </w:p>
        </w:tc>
      </w:tr>
      <w:tr w:rsidR="00F6350E">
        <w:trPr>
          <w:trHeight w:val="432"/>
        </w:trPr>
        <w:tc>
          <w:tcPr>
            <w:tcW w:w="2051" w:type="dxa"/>
            <w:vAlign w:val="center"/>
          </w:tcPr>
          <w:p w:rsidR="00F6350E" w:rsidRDefault="00F6350E">
            <w:pPr>
              <w:widowControl/>
              <w:jc w:val="left"/>
              <w:textAlignment w:val="center"/>
              <w:rPr>
                <w:rFonts w:ascii="仿宋_GB2312"/>
                <w:kern w:val="0"/>
                <w:sz w:val="32"/>
                <w:szCs w:val="32"/>
              </w:rPr>
            </w:pPr>
            <w:r>
              <w:rPr>
                <w:rFonts w:ascii="仿宋_GB2312" w:hAnsi="宋体" w:cs="仿宋_GB2312"/>
                <w:color w:val="000000"/>
                <w:kern w:val="0"/>
                <w:sz w:val="20"/>
                <w:szCs w:val="20"/>
              </w:rPr>
              <w:t xml:space="preserve"> </w:t>
            </w:r>
            <w:r>
              <w:rPr>
                <w:rFonts w:ascii="仿宋_GB2312" w:hAnsi="宋体" w:cs="仿宋_GB2312" w:hint="eastAsia"/>
                <w:color w:val="000000"/>
                <w:kern w:val="0"/>
                <w:sz w:val="20"/>
                <w:szCs w:val="20"/>
              </w:rPr>
              <w:t>（一）基本支出</w:t>
            </w:r>
          </w:p>
        </w:tc>
        <w:tc>
          <w:tcPr>
            <w:tcW w:w="1335" w:type="dxa"/>
            <w:vAlign w:val="center"/>
          </w:tcPr>
          <w:p w:rsidR="00F6350E" w:rsidRDefault="00F6350E">
            <w:pPr>
              <w:jc w:val="center"/>
              <w:rPr>
                <w:rFonts w:ascii="仿宋_GB2312" w:cs="仿宋_GB2312"/>
                <w:kern w:val="0"/>
                <w:sz w:val="24"/>
                <w:szCs w:val="24"/>
              </w:rPr>
            </w:pPr>
            <w:r>
              <w:rPr>
                <w:rFonts w:ascii="仿宋_GB2312" w:cs="仿宋_GB2312"/>
                <w:kern w:val="0"/>
                <w:sz w:val="24"/>
                <w:szCs w:val="24"/>
              </w:rPr>
              <w:t>3096.02</w:t>
            </w:r>
          </w:p>
        </w:tc>
        <w:tc>
          <w:tcPr>
            <w:tcW w:w="1380" w:type="dxa"/>
            <w:vAlign w:val="center"/>
          </w:tcPr>
          <w:p w:rsidR="00F6350E" w:rsidRDefault="00F6350E">
            <w:pPr>
              <w:jc w:val="center"/>
              <w:rPr>
                <w:rFonts w:ascii="仿宋_GB2312" w:cs="仿宋_GB2312"/>
                <w:kern w:val="0"/>
                <w:sz w:val="24"/>
                <w:szCs w:val="24"/>
              </w:rPr>
            </w:pPr>
            <w:r>
              <w:rPr>
                <w:rFonts w:ascii="仿宋_GB2312" w:cs="仿宋_GB2312"/>
                <w:kern w:val="0"/>
                <w:sz w:val="24"/>
                <w:szCs w:val="24"/>
              </w:rPr>
              <w:t>1781.82</w:t>
            </w:r>
          </w:p>
        </w:tc>
        <w:tc>
          <w:tcPr>
            <w:tcW w:w="1320" w:type="dxa"/>
            <w:vAlign w:val="center"/>
          </w:tcPr>
          <w:p w:rsidR="00F6350E" w:rsidRDefault="00F6350E">
            <w:pPr>
              <w:jc w:val="center"/>
              <w:rPr>
                <w:rFonts w:ascii="仿宋_GB2312" w:cs="仿宋_GB2312"/>
                <w:kern w:val="0"/>
                <w:sz w:val="24"/>
                <w:szCs w:val="24"/>
              </w:rPr>
            </w:pPr>
            <w:r>
              <w:rPr>
                <w:rFonts w:ascii="仿宋_GB2312" w:cs="仿宋_GB2312"/>
                <w:kern w:val="0"/>
                <w:sz w:val="24"/>
                <w:szCs w:val="24"/>
              </w:rPr>
              <w:t>3281.48</w:t>
            </w:r>
          </w:p>
        </w:tc>
        <w:tc>
          <w:tcPr>
            <w:tcW w:w="1260" w:type="dxa"/>
            <w:vAlign w:val="center"/>
          </w:tcPr>
          <w:p w:rsidR="00F6350E" w:rsidRDefault="00F6350E">
            <w:pPr>
              <w:jc w:val="center"/>
              <w:rPr>
                <w:rFonts w:ascii="仿宋_GB2312" w:cs="仿宋_GB2312"/>
                <w:kern w:val="0"/>
                <w:sz w:val="24"/>
                <w:szCs w:val="24"/>
              </w:rPr>
            </w:pPr>
            <w:r>
              <w:rPr>
                <w:rFonts w:ascii="仿宋_GB2312" w:cs="仿宋_GB2312"/>
                <w:kern w:val="0"/>
                <w:sz w:val="24"/>
                <w:szCs w:val="24"/>
              </w:rPr>
              <w:t>3281.48</w:t>
            </w:r>
          </w:p>
        </w:tc>
        <w:tc>
          <w:tcPr>
            <w:tcW w:w="1714" w:type="dxa"/>
            <w:vAlign w:val="center"/>
          </w:tcPr>
          <w:p w:rsidR="00F6350E" w:rsidRDefault="00F6350E">
            <w:pPr>
              <w:rPr>
                <w:rFonts w:ascii="仿宋_GB2312"/>
                <w:kern w:val="0"/>
                <w:sz w:val="32"/>
                <w:szCs w:val="32"/>
              </w:rPr>
            </w:pPr>
          </w:p>
        </w:tc>
      </w:tr>
      <w:tr w:rsidR="00F6350E">
        <w:trPr>
          <w:trHeight w:val="413"/>
        </w:trPr>
        <w:tc>
          <w:tcPr>
            <w:tcW w:w="2051" w:type="dxa"/>
            <w:vAlign w:val="center"/>
          </w:tcPr>
          <w:p w:rsidR="00F6350E" w:rsidRDefault="00F6350E">
            <w:pPr>
              <w:widowControl/>
              <w:jc w:val="left"/>
              <w:textAlignment w:val="center"/>
              <w:rPr>
                <w:rFonts w:ascii="仿宋_GB2312"/>
                <w:kern w:val="0"/>
                <w:sz w:val="32"/>
                <w:szCs w:val="32"/>
              </w:rPr>
            </w:pPr>
            <w:r>
              <w:rPr>
                <w:rFonts w:ascii="仿宋_GB2312" w:hAnsi="宋体" w:cs="仿宋_GB2312"/>
                <w:color w:val="000000"/>
                <w:kern w:val="0"/>
                <w:sz w:val="20"/>
                <w:szCs w:val="20"/>
              </w:rPr>
              <w:t xml:space="preserve">   </w:t>
            </w:r>
            <w:r>
              <w:rPr>
                <w:rFonts w:ascii="仿宋_GB2312" w:hAnsi="宋体" w:cs="仿宋_GB2312" w:hint="eastAsia"/>
                <w:color w:val="000000"/>
                <w:kern w:val="0"/>
                <w:sz w:val="20"/>
                <w:szCs w:val="20"/>
              </w:rPr>
              <w:t>其中：三</w:t>
            </w:r>
            <w:proofErr w:type="gramStart"/>
            <w:r>
              <w:rPr>
                <w:rFonts w:ascii="仿宋_GB2312" w:hAnsi="宋体" w:cs="仿宋_GB2312" w:hint="eastAsia"/>
                <w:color w:val="000000"/>
                <w:kern w:val="0"/>
                <w:sz w:val="20"/>
                <w:szCs w:val="20"/>
              </w:rPr>
              <w:t>公经费</w:t>
            </w:r>
            <w:proofErr w:type="gramEnd"/>
          </w:p>
        </w:tc>
        <w:tc>
          <w:tcPr>
            <w:tcW w:w="1335" w:type="dxa"/>
            <w:vAlign w:val="center"/>
          </w:tcPr>
          <w:p w:rsidR="00F6350E" w:rsidRDefault="00F6350E">
            <w:pPr>
              <w:jc w:val="center"/>
              <w:rPr>
                <w:rFonts w:ascii="仿宋_GB2312"/>
                <w:kern w:val="0"/>
                <w:sz w:val="24"/>
                <w:szCs w:val="24"/>
              </w:rPr>
            </w:pPr>
          </w:p>
        </w:tc>
        <w:tc>
          <w:tcPr>
            <w:tcW w:w="1380" w:type="dxa"/>
            <w:vAlign w:val="center"/>
          </w:tcPr>
          <w:p w:rsidR="00F6350E" w:rsidRDefault="00F6350E">
            <w:pPr>
              <w:jc w:val="center"/>
              <w:rPr>
                <w:rFonts w:ascii="仿宋_GB2312"/>
                <w:kern w:val="0"/>
                <w:sz w:val="24"/>
                <w:szCs w:val="24"/>
              </w:rPr>
            </w:pPr>
          </w:p>
        </w:tc>
        <w:tc>
          <w:tcPr>
            <w:tcW w:w="1320" w:type="dxa"/>
            <w:vAlign w:val="center"/>
          </w:tcPr>
          <w:p w:rsidR="00F6350E" w:rsidRDefault="00F6350E">
            <w:pPr>
              <w:jc w:val="center"/>
              <w:rPr>
                <w:rFonts w:ascii="仿宋_GB2312"/>
                <w:kern w:val="0"/>
                <w:sz w:val="24"/>
                <w:szCs w:val="24"/>
              </w:rPr>
            </w:pPr>
          </w:p>
        </w:tc>
        <w:tc>
          <w:tcPr>
            <w:tcW w:w="1260" w:type="dxa"/>
            <w:vAlign w:val="center"/>
          </w:tcPr>
          <w:p w:rsidR="00F6350E" w:rsidRDefault="00F6350E">
            <w:pPr>
              <w:jc w:val="center"/>
              <w:rPr>
                <w:rFonts w:ascii="仿宋_GB2312"/>
                <w:kern w:val="0"/>
                <w:sz w:val="24"/>
                <w:szCs w:val="24"/>
              </w:rPr>
            </w:pPr>
          </w:p>
        </w:tc>
        <w:tc>
          <w:tcPr>
            <w:tcW w:w="1714" w:type="dxa"/>
            <w:vAlign w:val="center"/>
          </w:tcPr>
          <w:p w:rsidR="00F6350E" w:rsidRDefault="00F6350E">
            <w:pPr>
              <w:rPr>
                <w:rFonts w:ascii="仿宋_GB2312"/>
                <w:kern w:val="0"/>
                <w:sz w:val="32"/>
                <w:szCs w:val="32"/>
              </w:rPr>
            </w:pPr>
          </w:p>
        </w:tc>
      </w:tr>
      <w:tr w:rsidR="00F6350E">
        <w:trPr>
          <w:trHeight w:val="537"/>
        </w:trPr>
        <w:tc>
          <w:tcPr>
            <w:tcW w:w="2051" w:type="dxa"/>
            <w:vAlign w:val="center"/>
          </w:tcPr>
          <w:p w:rsidR="00F6350E" w:rsidRDefault="00F6350E">
            <w:pPr>
              <w:widowControl/>
              <w:jc w:val="left"/>
              <w:textAlignment w:val="center"/>
              <w:rPr>
                <w:rFonts w:ascii="仿宋_GB2312"/>
                <w:kern w:val="0"/>
                <w:sz w:val="32"/>
                <w:szCs w:val="32"/>
              </w:rPr>
            </w:pPr>
            <w:r>
              <w:rPr>
                <w:rFonts w:ascii="仿宋_GB2312" w:hAnsi="宋体" w:cs="仿宋_GB2312"/>
                <w:color w:val="000000"/>
                <w:kern w:val="0"/>
                <w:sz w:val="20"/>
                <w:szCs w:val="20"/>
              </w:rPr>
              <w:t xml:space="preserve">   1.</w:t>
            </w:r>
            <w:r>
              <w:rPr>
                <w:rFonts w:ascii="仿宋_GB2312" w:hAnsi="宋体" w:cs="仿宋_GB2312" w:hint="eastAsia"/>
                <w:color w:val="000000"/>
                <w:kern w:val="0"/>
                <w:sz w:val="20"/>
                <w:szCs w:val="20"/>
              </w:rPr>
              <w:t>公务用车购置和维护经费</w:t>
            </w:r>
          </w:p>
        </w:tc>
        <w:tc>
          <w:tcPr>
            <w:tcW w:w="1335" w:type="dxa"/>
            <w:vAlign w:val="center"/>
          </w:tcPr>
          <w:p w:rsidR="00F6350E" w:rsidRDefault="00F6350E">
            <w:pPr>
              <w:jc w:val="center"/>
              <w:rPr>
                <w:rFonts w:ascii="仿宋_GB2312" w:cs="仿宋_GB2312"/>
                <w:kern w:val="0"/>
                <w:sz w:val="24"/>
                <w:szCs w:val="24"/>
              </w:rPr>
            </w:pPr>
            <w:r>
              <w:rPr>
                <w:rFonts w:ascii="仿宋_GB2312" w:cs="仿宋_GB2312"/>
                <w:kern w:val="0"/>
                <w:sz w:val="24"/>
                <w:szCs w:val="24"/>
              </w:rPr>
              <w:t>9.18</w:t>
            </w:r>
          </w:p>
        </w:tc>
        <w:tc>
          <w:tcPr>
            <w:tcW w:w="1380" w:type="dxa"/>
            <w:vAlign w:val="center"/>
          </w:tcPr>
          <w:p w:rsidR="00F6350E" w:rsidRDefault="00F6350E">
            <w:pPr>
              <w:jc w:val="center"/>
              <w:rPr>
                <w:rFonts w:ascii="仿宋_GB2312" w:cs="仿宋_GB2312"/>
                <w:kern w:val="0"/>
                <w:sz w:val="24"/>
                <w:szCs w:val="24"/>
              </w:rPr>
            </w:pPr>
          </w:p>
        </w:tc>
        <w:tc>
          <w:tcPr>
            <w:tcW w:w="1320" w:type="dxa"/>
            <w:vAlign w:val="center"/>
          </w:tcPr>
          <w:p w:rsidR="00F6350E" w:rsidRDefault="00F6350E">
            <w:pPr>
              <w:jc w:val="center"/>
              <w:rPr>
                <w:rFonts w:ascii="仿宋_GB2312" w:cs="仿宋_GB2312"/>
                <w:kern w:val="0"/>
                <w:sz w:val="24"/>
                <w:szCs w:val="24"/>
              </w:rPr>
            </w:pPr>
          </w:p>
        </w:tc>
        <w:tc>
          <w:tcPr>
            <w:tcW w:w="1260" w:type="dxa"/>
            <w:vAlign w:val="center"/>
          </w:tcPr>
          <w:p w:rsidR="00F6350E" w:rsidRDefault="00F6350E">
            <w:pPr>
              <w:jc w:val="center"/>
              <w:rPr>
                <w:rFonts w:ascii="仿宋_GB2312" w:cs="仿宋_GB2312"/>
                <w:kern w:val="0"/>
                <w:sz w:val="24"/>
                <w:szCs w:val="24"/>
              </w:rPr>
            </w:pPr>
          </w:p>
        </w:tc>
        <w:tc>
          <w:tcPr>
            <w:tcW w:w="1714" w:type="dxa"/>
            <w:vAlign w:val="center"/>
          </w:tcPr>
          <w:p w:rsidR="00F6350E" w:rsidRDefault="00F6350E">
            <w:pPr>
              <w:rPr>
                <w:rFonts w:ascii="仿宋_GB2312"/>
                <w:kern w:val="0"/>
                <w:sz w:val="32"/>
                <w:szCs w:val="32"/>
              </w:rPr>
            </w:pPr>
          </w:p>
        </w:tc>
      </w:tr>
      <w:tr w:rsidR="00F6350E">
        <w:trPr>
          <w:trHeight w:val="432"/>
        </w:trPr>
        <w:tc>
          <w:tcPr>
            <w:tcW w:w="2051" w:type="dxa"/>
            <w:vAlign w:val="center"/>
          </w:tcPr>
          <w:p w:rsidR="00F6350E" w:rsidRDefault="00F6350E">
            <w:pPr>
              <w:widowControl/>
              <w:jc w:val="left"/>
              <w:textAlignment w:val="center"/>
              <w:rPr>
                <w:rFonts w:ascii="仿宋_GB2312"/>
                <w:kern w:val="0"/>
                <w:sz w:val="32"/>
                <w:szCs w:val="32"/>
              </w:rPr>
            </w:pPr>
            <w:r>
              <w:rPr>
                <w:rFonts w:ascii="仿宋_GB2312" w:hAnsi="宋体" w:cs="仿宋_GB2312"/>
                <w:color w:val="000000"/>
                <w:kern w:val="0"/>
                <w:sz w:val="20"/>
                <w:szCs w:val="20"/>
              </w:rPr>
              <w:t xml:space="preserve">   2.</w:t>
            </w:r>
            <w:r>
              <w:rPr>
                <w:rFonts w:ascii="仿宋_GB2312" w:hAnsi="宋体" w:cs="仿宋_GB2312" w:hint="eastAsia"/>
                <w:color w:val="000000"/>
                <w:kern w:val="0"/>
                <w:sz w:val="20"/>
                <w:szCs w:val="20"/>
              </w:rPr>
              <w:t>出国经费</w:t>
            </w:r>
          </w:p>
        </w:tc>
        <w:tc>
          <w:tcPr>
            <w:tcW w:w="1335" w:type="dxa"/>
            <w:vAlign w:val="center"/>
          </w:tcPr>
          <w:p w:rsidR="00F6350E" w:rsidRDefault="00F6350E">
            <w:pPr>
              <w:jc w:val="center"/>
              <w:rPr>
                <w:rFonts w:ascii="仿宋_GB2312"/>
                <w:kern w:val="0"/>
                <w:sz w:val="24"/>
                <w:szCs w:val="24"/>
              </w:rPr>
            </w:pPr>
          </w:p>
        </w:tc>
        <w:tc>
          <w:tcPr>
            <w:tcW w:w="1380" w:type="dxa"/>
            <w:vAlign w:val="center"/>
          </w:tcPr>
          <w:p w:rsidR="00F6350E" w:rsidRDefault="00F6350E">
            <w:pPr>
              <w:jc w:val="center"/>
              <w:rPr>
                <w:rFonts w:ascii="仿宋_GB2312"/>
                <w:kern w:val="0"/>
                <w:sz w:val="24"/>
                <w:szCs w:val="24"/>
              </w:rPr>
            </w:pPr>
          </w:p>
        </w:tc>
        <w:tc>
          <w:tcPr>
            <w:tcW w:w="1320" w:type="dxa"/>
            <w:vAlign w:val="center"/>
          </w:tcPr>
          <w:p w:rsidR="00F6350E" w:rsidRDefault="00F6350E">
            <w:pPr>
              <w:jc w:val="center"/>
              <w:rPr>
                <w:rFonts w:ascii="仿宋_GB2312"/>
                <w:kern w:val="0"/>
                <w:sz w:val="24"/>
                <w:szCs w:val="24"/>
              </w:rPr>
            </w:pPr>
          </w:p>
        </w:tc>
        <w:tc>
          <w:tcPr>
            <w:tcW w:w="1260" w:type="dxa"/>
            <w:vAlign w:val="center"/>
          </w:tcPr>
          <w:p w:rsidR="00F6350E" w:rsidRDefault="00F6350E">
            <w:pPr>
              <w:jc w:val="center"/>
              <w:rPr>
                <w:rFonts w:ascii="仿宋_GB2312"/>
                <w:kern w:val="0"/>
                <w:sz w:val="24"/>
                <w:szCs w:val="24"/>
              </w:rPr>
            </w:pPr>
          </w:p>
        </w:tc>
        <w:tc>
          <w:tcPr>
            <w:tcW w:w="1714" w:type="dxa"/>
            <w:vAlign w:val="center"/>
          </w:tcPr>
          <w:p w:rsidR="00F6350E" w:rsidRDefault="00F6350E">
            <w:pPr>
              <w:rPr>
                <w:rFonts w:ascii="仿宋_GB2312"/>
                <w:kern w:val="0"/>
                <w:sz w:val="32"/>
                <w:szCs w:val="32"/>
              </w:rPr>
            </w:pPr>
          </w:p>
        </w:tc>
      </w:tr>
      <w:tr w:rsidR="00F6350E">
        <w:trPr>
          <w:trHeight w:val="432"/>
        </w:trPr>
        <w:tc>
          <w:tcPr>
            <w:tcW w:w="2051" w:type="dxa"/>
            <w:vAlign w:val="center"/>
          </w:tcPr>
          <w:p w:rsidR="00F6350E" w:rsidRDefault="00F6350E">
            <w:pPr>
              <w:widowControl/>
              <w:jc w:val="left"/>
              <w:textAlignment w:val="center"/>
              <w:rPr>
                <w:rFonts w:ascii="仿宋_GB2312"/>
                <w:kern w:val="0"/>
                <w:sz w:val="32"/>
                <w:szCs w:val="32"/>
              </w:rPr>
            </w:pPr>
            <w:r>
              <w:rPr>
                <w:rFonts w:ascii="仿宋_GB2312" w:hAnsi="宋体" w:cs="仿宋_GB2312"/>
                <w:color w:val="000000"/>
                <w:kern w:val="0"/>
                <w:sz w:val="20"/>
                <w:szCs w:val="20"/>
              </w:rPr>
              <w:t xml:space="preserve">   3.</w:t>
            </w:r>
            <w:r>
              <w:rPr>
                <w:rFonts w:ascii="仿宋_GB2312" w:hAnsi="宋体" w:cs="仿宋_GB2312" w:hint="eastAsia"/>
                <w:color w:val="000000"/>
                <w:kern w:val="0"/>
                <w:sz w:val="20"/>
                <w:szCs w:val="20"/>
              </w:rPr>
              <w:t>公务接待</w:t>
            </w:r>
          </w:p>
        </w:tc>
        <w:tc>
          <w:tcPr>
            <w:tcW w:w="1335" w:type="dxa"/>
            <w:vAlign w:val="center"/>
          </w:tcPr>
          <w:p w:rsidR="00F6350E" w:rsidRDefault="00F6350E">
            <w:pPr>
              <w:jc w:val="center"/>
              <w:rPr>
                <w:rFonts w:ascii="仿宋_GB2312" w:cs="仿宋_GB2312"/>
                <w:kern w:val="0"/>
                <w:sz w:val="24"/>
                <w:szCs w:val="24"/>
              </w:rPr>
            </w:pPr>
            <w:r>
              <w:rPr>
                <w:rFonts w:ascii="仿宋_GB2312" w:cs="仿宋_GB2312"/>
                <w:kern w:val="0"/>
                <w:sz w:val="24"/>
                <w:szCs w:val="24"/>
              </w:rPr>
              <w:t>3</w:t>
            </w:r>
          </w:p>
        </w:tc>
        <w:tc>
          <w:tcPr>
            <w:tcW w:w="1380" w:type="dxa"/>
            <w:vAlign w:val="center"/>
          </w:tcPr>
          <w:p w:rsidR="00F6350E" w:rsidRDefault="00F6350E">
            <w:pPr>
              <w:jc w:val="center"/>
              <w:rPr>
                <w:rFonts w:ascii="仿宋_GB2312" w:cs="仿宋_GB2312"/>
                <w:kern w:val="0"/>
                <w:sz w:val="24"/>
                <w:szCs w:val="24"/>
              </w:rPr>
            </w:pPr>
            <w:r>
              <w:rPr>
                <w:rFonts w:ascii="仿宋_GB2312" w:cs="仿宋_GB2312"/>
                <w:kern w:val="0"/>
                <w:sz w:val="24"/>
                <w:szCs w:val="24"/>
              </w:rPr>
              <w:t>3</w:t>
            </w:r>
          </w:p>
        </w:tc>
        <w:tc>
          <w:tcPr>
            <w:tcW w:w="1320" w:type="dxa"/>
            <w:vAlign w:val="center"/>
          </w:tcPr>
          <w:p w:rsidR="00F6350E" w:rsidRDefault="00F6350E">
            <w:pPr>
              <w:jc w:val="center"/>
              <w:rPr>
                <w:rFonts w:ascii="仿宋_GB2312" w:cs="仿宋_GB2312"/>
                <w:kern w:val="0"/>
                <w:sz w:val="24"/>
                <w:szCs w:val="24"/>
              </w:rPr>
            </w:pPr>
          </w:p>
        </w:tc>
        <w:tc>
          <w:tcPr>
            <w:tcW w:w="1260" w:type="dxa"/>
            <w:vAlign w:val="center"/>
          </w:tcPr>
          <w:p w:rsidR="00F6350E" w:rsidRDefault="00F6350E">
            <w:pPr>
              <w:jc w:val="center"/>
              <w:rPr>
                <w:rFonts w:ascii="仿宋_GB2312" w:cs="仿宋_GB2312"/>
                <w:kern w:val="0"/>
                <w:sz w:val="24"/>
                <w:szCs w:val="24"/>
              </w:rPr>
            </w:pPr>
          </w:p>
        </w:tc>
        <w:tc>
          <w:tcPr>
            <w:tcW w:w="1714" w:type="dxa"/>
            <w:vAlign w:val="center"/>
          </w:tcPr>
          <w:p w:rsidR="00F6350E" w:rsidRDefault="00F6350E">
            <w:pPr>
              <w:rPr>
                <w:rFonts w:ascii="仿宋_GB2312"/>
                <w:kern w:val="0"/>
                <w:sz w:val="32"/>
                <w:szCs w:val="32"/>
              </w:rPr>
            </w:pPr>
          </w:p>
        </w:tc>
      </w:tr>
      <w:tr w:rsidR="00F6350E">
        <w:trPr>
          <w:trHeight w:val="1602"/>
        </w:trPr>
        <w:tc>
          <w:tcPr>
            <w:tcW w:w="2051" w:type="dxa"/>
            <w:vAlign w:val="center"/>
          </w:tcPr>
          <w:p w:rsidR="00F6350E" w:rsidRDefault="00F6350E">
            <w:pPr>
              <w:widowControl/>
              <w:jc w:val="left"/>
              <w:textAlignment w:val="center"/>
              <w:rPr>
                <w:rFonts w:ascii="仿宋_GB2312"/>
                <w:kern w:val="0"/>
                <w:sz w:val="32"/>
                <w:szCs w:val="32"/>
              </w:rPr>
            </w:pPr>
            <w:r>
              <w:rPr>
                <w:rFonts w:ascii="仿宋_GB2312" w:hAnsi="宋体" w:cs="仿宋_GB2312"/>
                <w:color w:val="000000"/>
                <w:kern w:val="0"/>
                <w:sz w:val="20"/>
                <w:szCs w:val="20"/>
              </w:rPr>
              <w:t xml:space="preserve"> </w:t>
            </w:r>
            <w:r>
              <w:rPr>
                <w:rFonts w:ascii="仿宋_GB2312" w:hAnsi="宋体" w:cs="仿宋_GB2312" w:hint="eastAsia"/>
                <w:color w:val="000000"/>
                <w:kern w:val="0"/>
                <w:sz w:val="20"/>
                <w:szCs w:val="20"/>
              </w:rPr>
              <w:t>（二）项目支出</w:t>
            </w:r>
          </w:p>
        </w:tc>
        <w:tc>
          <w:tcPr>
            <w:tcW w:w="1335" w:type="dxa"/>
            <w:vAlign w:val="center"/>
          </w:tcPr>
          <w:p w:rsidR="00F6350E" w:rsidRDefault="00F6350E">
            <w:pPr>
              <w:jc w:val="center"/>
              <w:rPr>
                <w:rFonts w:ascii="仿宋_GB2312" w:cs="仿宋_GB2312"/>
                <w:kern w:val="0"/>
                <w:sz w:val="24"/>
                <w:szCs w:val="24"/>
              </w:rPr>
            </w:pPr>
            <w:r>
              <w:rPr>
                <w:rFonts w:ascii="仿宋_GB2312" w:cs="仿宋_GB2312"/>
                <w:kern w:val="0"/>
                <w:sz w:val="24"/>
                <w:szCs w:val="24"/>
              </w:rPr>
              <w:t>10830.85</w:t>
            </w:r>
          </w:p>
        </w:tc>
        <w:tc>
          <w:tcPr>
            <w:tcW w:w="1380" w:type="dxa"/>
            <w:vAlign w:val="center"/>
          </w:tcPr>
          <w:p w:rsidR="00F6350E" w:rsidRDefault="00F6350E">
            <w:pPr>
              <w:jc w:val="center"/>
              <w:rPr>
                <w:rFonts w:ascii="仿宋_GB2312" w:cs="仿宋_GB2312"/>
                <w:kern w:val="0"/>
                <w:sz w:val="24"/>
                <w:szCs w:val="24"/>
              </w:rPr>
            </w:pPr>
            <w:r>
              <w:rPr>
                <w:rFonts w:ascii="仿宋_GB2312" w:cs="仿宋_GB2312"/>
                <w:kern w:val="0"/>
                <w:sz w:val="24"/>
                <w:szCs w:val="24"/>
              </w:rPr>
              <w:t>2207.35</w:t>
            </w:r>
          </w:p>
        </w:tc>
        <w:tc>
          <w:tcPr>
            <w:tcW w:w="1320" w:type="dxa"/>
            <w:vAlign w:val="center"/>
          </w:tcPr>
          <w:p w:rsidR="00F6350E" w:rsidRDefault="00F6350E">
            <w:pPr>
              <w:jc w:val="center"/>
              <w:rPr>
                <w:rFonts w:ascii="仿宋_GB2312" w:cs="仿宋_GB2312"/>
                <w:kern w:val="0"/>
                <w:sz w:val="24"/>
                <w:szCs w:val="24"/>
              </w:rPr>
            </w:pPr>
            <w:r>
              <w:rPr>
                <w:rFonts w:ascii="仿宋_GB2312" w:cs="仿宋_GB2312"/>
                <w:kern w:val="0"/>
                <w:sz w:val="24"/>
                <w:szCs w:val="24"/>
              </w:rPr>
              <w:t>8568.21</w:t>
            </w:r>
          </w:p>
        </w:tc>
        <w:tc>
          <w:tcPr>
            <w:tcW w:w="1260" w:type="dxa"/>
            <w:vAlign w:val="center"/>
          </w:tcPr>
          <w:p w:rsidR="00F6350E" w:rsidRDefault="00F6350E">
            <w:pPr>
              <w:jc w:val="center"/>
              <w:rPr>
                <w:rFonts w:ascii="仿宋_GB2312" w:cs="仿宋_GB2312"/>
                <w:kern w:val="0"/>
                <w:sz w:val="24"/>
                <w:szCs w:val="24"/>
              </w:rPr>
            </w:pPr>
            <w:r>
              <w:rPr>
                <w:rFonts w:ascii="仿宋_GB2312" w:cs="仿宋_GB2312"/>
                <w:kern w:val="0"/>
                <w:sz w:val="24"/>
                <w:szCs w:val="24"/>
              </w:rPr>
              <w:t>8568.21</w:t>
            </w:r>
          </w:p>
        </w:tc>
        <w:tc>
          <w:tcPr>
            <w:tcW w:w="1714" w:type="dxa"/>
            <w:vAlign w:val="center"/>
          </w:tcPr>
          <w:p w:rsidR="00F6350E" w:rsidRDefault="00F6350E">
            <w:pPr>
              <w:widowControl/>
              <w:jc w:val="left"/>
              <w:textAlignment w:val="center"/>
              <w:rPr>
                <w:rFonts w:ascii="仿宋_GB2312"/>
                <w:kern w:val="0"/>
                <w:sz w:val="32"/>
                <w:szCs w:val="32"/>
              </w:rPr>
            </w:pPr>
            <w:r>
              <w:rPr>
                <w:rFonts w:ascii="仿宋_GB2312" w:hAnsi="宋体" w:cs="仿宋_GB2312" w:hint="eastAsia"/>
                <w:color w:val="000000"/>
                <w:kern w:val="0"/>
                <w:sz w:val="20"/>
                <w:szCs w:val="20"/>
              </w:rPr>
              <w:t>项目支出总额应等于各项目明细金额合计数</w:t>
            </w:r>
          </w:p>
        </w:tc>
      </w:tr>
      <w:tr w:rsidR="00F6350E">
        <w:trPr>
          <w:trHeight w:val="802"/>
        </w:trPr>
        <w:tc>
          <w:tcPr>
            <w:tcW w:w="2051" w:type="dxa"/>
            <w:vAlign w:val="center"/>
          </w:tcPr>
          <w:p w:rsidR="00F6350E" w:rsidRDefault="00F6350E">
            <w:pPr>
              <w:widowControl/>
              <w:jc w:val="left"/>
              <w:textAlignment w:val="center"/>
              <w:rPr>
                <w:rFonts w:ascii="仿宋_GB2312"/>
                <w:kern w:val="0"/>
                <w:sz w:val="32"/>
                <w:szCs w:val="32"/>
              </w:rPr>
            </w:pPr>
            <w:r>
              <w:rPr>
                <w:rFonts w:ascii="仿宋_GB2312" w:hAnsi="宋体" w:cs="仿宋_GB2312"/>
                <w:color w:val="000000"/>
                <w:kern w:val="0"/>
                <w:sz w:val="20"/>
                <w:szCs w:val="20"/>
              </w:rPr>
              <w:t xml:space="preserve">    1.</w:t>
            </w:r>
            <w:r>
              <w:rPr>
                <w:rFonts w:ascii="仿宋_GB2312" w:hAnsi="宋体" w:cs="仿宋_GB2312" w:hint="eastAsia"/>
                <w:color w:val="000000"/>
                <w:kern w:val="0"/>
                <w:sz w:val="20"/>
                <w:szCs w:val="20"/>
              </w:rPr>
              <w:t>业务工作经费</w:t>
            </w:r>
          </w:p>
        </w:tc>
        <w:tc>
          <w:tcPr>
            <w:tcW w:w="1335" w:type="dxa"/>
            <w:vAlign w:val="center"/>
          </w:tcPr>
          <w:p w:rsidR="00F6350E" w:rsidRDefault="00F6350E">
            <w:pPr>
              <w:jc w:val="center"/>
              <w:rPr>
                <w:rFonts w:ascii="仿宋_GB2312" w:cs="仿宋_GB2312"/>
                <w:kern w:val="0"/>
                <w:sz w:val="24"/>
                <w:szCs w:val="24"/>
              </w:rPr>
            </w:pPr>
            <w:r>
              <w:rPr>
                <w:rFonts w:ascii="仿宋_GB2312" w:cs="仿宋_GB2312"/>
                <w:kern w:val="0"/>
                <w:sz w:val="24"/>
                <w:szCs w:val="24"/>
              </w:rPr>
              <w:t>2398.02</w:t>
            </w:r>
          </w:p>
        </w:tc>
        <w:tc>
          <w:tcPr>
            <w:tcW w:w="1380" w:type="dxa"/>
            <w:vAlign w:val="center"/>
          </w:tcPr>
          <w:p w:rsidR="00F6350E" w:rsidRDefault="00F6350E">
            <w:pPr>
              <w:jc w:val="center"/>
              <w:rPr>
                <w:rFonts w:ascii="仿宋_GB2312" w:cs="仿宋_GB2312"/>
                <w:kern w:val="0"/>
                <w:sz w:val="24"/>
                <w:szCs w:val="24"/>
              </w:rPr>
            </w:pPr>
            <w:r>
              <w:rPr>
                <w:rFonts w:ascii="仿宋_GB2312" w:cs="仿宋_GB2312"/>
                <w:kern w:val="0"/>
                <w:sz w:val="24"/>
                <w:szCs w:val="24"/>
              </w:rPr>
              <w:t>2207.35</w:t>
            </w:r>
          </w:p>
        </w:tc>
        <w:tc>
          <w:tcPr>
            <w:tcW w:w="1320" w:type="dxa"/>
            <w:vAlign w:val="center"/>
          </w:tcPr>
          <w:p w:rsidR="00F6350E" w:rsidRDefault="00F6350E">
            <w:pPr>
              <w:jc w:val="center"/>
              <w:rPr>
                <w:rFonts w:ascii="仿宋_GB2312" w:cs="仿宋_GB2312"/>
                <w:kern w:val="0"/>
                <w:sz w:val="24"/>
                <w:szCs w:val="24"/>
              </w:rPr>
            </w:pPr>
            <w:r>
              <w:rPr>
                <w:rFonts w:ascii="仿宋_GB2312" w:cs="仿宋_GB2312"/>
                <w:kern w:val="0"/>
                <w:sz w:val="24"/>
                <w:szCs w:val="24"/>
              </w:rPr>
              <w:t>2569.58</w:t>
            </w:r>
          </w:p>
        </w:tc>
        <w:tc>
          <w:tcPr>
            <w:tcW w:w="1260" w:type="dxa"/>
            <w:vAlign w:val="center"/>
          </w:tcPr>
          <w:p w:rsidR="00F6350E" w:rsidRDefault="00F6350E">
            <w:pPr>
              <w:jc w:val="center"/>
              <w:rPr>
                <w:rFonts w:ascii="仿宋_GB2312" w:cs="仿宋_GB2312"/>
                <w:kern w:val="0"/>
                <w:sz w:val="24"/>
                <w:szCs w:val="24"/>
              </w:rPr>
            </w:pPr>
            <w:r>
              <w:rPr>
                <w:rFonts w:ascii="仿宋_GB2312" w:cs="仿宋_GB2312"/>
                <w:kern w:val="0"/>
                <w:sz w:val="24"/>
                <w:szCs w:val="24"/>
              </w:rPr>
              <w:t>2569.58</w:t>
            </w:r>
          </w:p>
        </w:tc>
        <w:tc>
          <w:tcPr>
            <w:tcW w:w="1714" w:type="dxa"/>
            <w:vAlign w:val="center"/>
          </w:tcPr>
          <w:p w:rsidR="00F6350E" w:rsidRDefault="00F6350E">
            <w:pPr>
              <w:widowControl/>
              <w:jc w:val="left"/>
              <w:textAlignment w:val="center"/>
              <w:rPr>
                <w:rFonts w:ascii="仿宋_GB2312"/>
                <w:kern w:val="0"/>
                <w:sz w:val="32"/>
                <w:szCs w:val="32"/>
              </w:rPr>
            </w:pPr>
            <w:r>
              <w:rPr>
                <w:rFonts w:ascii="仿宋_GB2312" w:hAnsi="宋体" w:cs="仿宋_GB2312" w:hint="eastAsia"/>
                <w:color w:val="000000"/>
                <w:kern w:val="0"/>
                <w:sz w:val="20"/>
                <w:szCs w:val="20"/>
              </w:rPr>
              <w:t>应注明业务工作经费所含项目个数、金额等情况</w:t>
            </w:r>
          </w:p>
        </w:tc>
      </w:tr>
      <w:tr w:rsidR="00F6350E">
        <w:trPr>
          <w:trHeight w:val="537"/>
        </w:trPr>
        <w:tc>
          <w:tcPr>
            <w:tcW w:w="2051" w:type="dxa"/>
            <w:vAlign w:val="center"/>
          </w:tcPr>
          <w:p w:rsidR="00F6350E" w:rsidRDefault="00F6350E">
            <w:pPr>
              <w:widowControl/>
              <w:jc w:val="left"/>
              <w:textAlignment w:val="center"/>
              <w:rPr>
                <w:rFonts w:ascii="仿宋_GB2312" w:hAnsi="宋体"/>
                <w:color w:val="000000"/>
                <w:kern w:val="0"/>
                <w:sz w:val="20"/>
                <w:szCs w:val="20"/>
              </w:rPr>
            </w:pPr>
            <w:r>
              <w:rPr>
                <w:rFonts w:ascii="仿宋_GB2312" w:hAnsi="宋体" w:cs="仿宋_GB2312" w:hint="eastAsia"/>
                <w:color w:val="000000"/>
                <w:kern w:val="0"/>
                <w:sz w:val="20"/>
                <w:szCs w:val="20"/>
              </w:rPr>
              <w:t>其中：市政设施维护</w:t>
            </w:r>
          </w:p>
        </w:tc>
        <w:tc>
          <w:tcPr>
            <w:tcW w:w="1335" w:type="dxa"/>
            <w:vAlign w:val="center"/>
          </w:tcPr>
          <w:p w:rsidR="00F6350E" w:rsidRDefault="00F6350E">
            <w:pPr>
              <w:jc w:val="center"/>
              <w:rPr>
                <w:rFonts w:ascii="仿宋_GB2312" w:cs="仿宋_GB2312"/>
                <w:kern w:val="0"/>
                <w:sz w:val="24"/>
                <w:szCs w:val="24"/>
              </w:rPr>
            </w:pPr>
            <w:r>
              <w:rPr>
                <w:rFonts w:ascii="仿宋_GB2312" w:cs="仿宋_GB2312"/>
                <w:kern w:val="0"/>
                <w:sz w:val="24"/>
                <w:szCs w:val="24"/>
              </w:rPr>
              <w:t>2103.47</w:t>
            </w:r>
          </w:p>
        </w:tc>
        <w:tc>
          <w:tcPr>
            <w:tcW w:w="1380" w:type="dxa"/>
            <w:vAlign w:val="center"/>
          </w:tcPr>
          <w:p w:rsidR="00F6350E" w:rsidRDefault="00F6350E">
            <w:pPr>
              <w:jc w:val="center"/>
              <w:rPr>
                <w:rFonts w:ascii="仿宋_GB2312" w:cs="仿宋_GB2312"/>
                <w:kern w:val="0"/>
                <w:sz w:val="24"/>
                <w:szCs w:val="24"/>
              </w:rPr>
            </w:pPr>
            <w:r>
              <w:rPr>
                <w:rFonts w:ascii="仿宋_GB2312" w:cs="仿宋_GB2312"/>
                <w:kern w:val="0"/>
                <w:sz w:val="24"/>
                <w:szCs w:val="24"/>
              </w:rPr>
              <w:t>1557.83</w:t>
            </w:r>
          </w:p>
        </w:tc>
        <w:tc>
          <w:tcPr>
            <w:tcW w:w="1320" w:type="dxa"/>
            <w:vAlign w:val="center"/>
          </w:tcPr>
          <w:p w:rsidR="00F6350E" w:rsidRDefault="00F6350E">
            <w:pPr>
              <w:jc w:val="center"/>
              <w:rPr>
                <w:rFonts w:ascii="仿宋_GB2312" w:cs="仿宋_GB2312"/>
                <w:kern w:val="0"/>
                <w:sz w:val="24"/>
                <w:szCs w:val="24"/>
              </w:rPr>
            </w:pPr>
            <w:r>
              <w:rPr>
                <w:rFonts w:ascii="仿宋_GB2312" w:cs="仿宋_GB2312"/>
                <w:kern w:val="0"/>
                <w:sz w:val="24"/>
                <w:szCs w:val="24"/>
              </w:rPr>
              <w:t>1920.06</w:t>
            </w:r>
          </w:p>
        </w:tc>
        <w:tc>
          <w:tcPr>
            <w:tcW w:w="1260" w:type="dxa"/>
            <w:vAlign w:val="center"/>
          </w:tcPr>
          <w:p w:rsidR="00F6350E" w:rsidRDefault="00F6350E">
            <w:pPr>
              <w:jc w:val="center"/>
              <w:rPr>
                <w:rFonts w:ascii="仿宋_GB2312" w:cs="仿宋_GB2312"/>
                <w:kern w:val="0"/>
                <w:sz w:val="24"/>
                <w:szCs w:val="24"/>
              </w:rPr>
            </w:pPr>
            <w:r>
              <w:rPr>
                <w:rFonts w:ascii="仿宋_GB2312" w:cs="仿宋_GB2312"/>
                <w:kern w:val="0"/>
                <w:sz w:val="24"/>
                <w:szCs w:val="24"/>
              </w:rPr>
              <w:t>1920.06</w:t>
            </w:r>
          </w:p>
        </w:tc>
        <w:tc>
          <w:tcPr>
            <w:tcW w:w="1714" w:type="dxa"/>
            <w:vAlign w:val="center"/>
          </w:tcPr>
          <w:p w:rsidR="00F6350E" w:rsidRDefault="00F6350E">
            <w:pPr>
              <w:rPr>
                <w:rFonts w:ascii="仿宋_GB2312"/>
                <w:kern w:val="0"/>
                <w:sz w:val="32"/>
                <w:szCs w:val="32"/>
              </w:rPr>
            </w:pPr>
          </w:p>
        </w:tc>
      </w:tr>
      <w:tr w:rsidR="00F6350E">
        <w:trPr>
          <w:trHeight w:val="440"/>
        </w:trPr>
        <w:tc>
          <w:tcPr>
            <w:tcW w:w="2051" w:type="dxa"/>
            <w:vAlign w:val="center"/>
          </w:tcPr>
          <w:p w:rsidR="00F6350E" w:rsidRDefault="00F6350E">
            <w:pPr>
              <w:widowControl/>
              <w:jc w:val="left"/>
              <w:textAlignment w:val="center"/>
              <w:rPr>
                <w:rFonts w:ascii="仿宋_GB2312" w:hAnsi="宋体"/>
                <w:color w:val="000000"/>
                <w:kern w:val="0"/>
                <w:sz w:val="20"/>
                <w:szCs w:val="20"/>
              </w:rPr>
            </w:pPr>
            <w:r>
              <w:rPr>
                <w:rFonts w:ascii="仿宋_GB2312" w:hAnsi="宋体" w:cs="仿宋_GB2312"/>
                <w:color w:val="000000"/>
                <w:kern w:val="0"/>
                <w:sz w:val="20"/>
                <w:szCs w:val="20"/>
              </w:rPr>
              <w:t xml:space="preserve">      </w:t>
            </w:r>
            <w:r>
              <w:rPr>
                <w:rFonts w:ascii="仿宋_GB2312" w:hAnsi="宋体" w:cs="仿宋_GB2312" w:hint="eastAsia"/>
                <w:color w:val="000000"/>
                <w:kern w:val="0"/>
                <w:sz w:val="20"/>
                <w:szCs w:val="20"/>
              </w:rPr>
              <w:t>党建经费</w:t>
            </w:r>
          </w:p>
        </w:tc>
        <w:tc>
          <w:tcPr>
            <w:tcW w:w="1335" w:type="dxa"/>
            <w:vAlign w:val="center"/>
          </w:tcPr>
          <w:p w:rsidR="00F6350E" w:rsidRDefault="00F6350E">
            <w:pPr>
              <w:jc w:val="center"/>
              <w:rPr>
                <w:rFonts w:ascii="仿宋_GB2312" w:cs="仿宋_GB2312"/>
                <w:kern w:val="0"/>
                <w:sz w:val="24"/>
                <w:szCs w:val="24"/>
              </w:rPr>
            </w:pPr>
            <w:r>
              <w:rPr>
                <w:rFonts w:ascii="仿宋_GB2312" w:cs="仿宋_GB2312"/>
                <w:kern w:val="0"/>
                <w:sz w:val="24"/>
                <w:szCs w:val="24"/>
              </w:rPr>
              <w:t>10.46</w:t>
            </w:r>
          </w:p>
        </w:tc>
        <w:tc>
          <w:tcPr>
            <w:tcW w:w="1380" w:type="dxa"/>
            <w:vAlign w:val="center"/>
          </w:tcPr>
          <w:p w:rsidR="00F6350E" w:rsidRDefault="00F6350E">
            <w:pPr>
              <w:jc w:val="center"/>
              <w:rPr>
                <w:rFonts w:ascii="仿宋_GB2312" w:cs="仿宋_GB2312"/>
                <w:kern w:val="0"/>
                <w:sz w:val="24"/>
                <w:szCs w:val="24"/>
              </w:rPr>
            </w:pPr>
            <w:r>
              <w:rPr>
                <w:rFonts w:ascii="仿宋_GB2312" w:cs="仿宋_GB2312"/>
                <w:kern w:val="0"/>
                <w:sz w:val="24"/>
                <w:szCs w:val="24"/>
              </w:rPr>
              <w:t>12.71</w:t>
            </w:r>
          </w:p>
        </w:tc>
        <w:tc>
          <w:tcPr>
            <w:tcW w:w="1320" w:type="dxa"/>
            <w:vAlign w:val="center"/>
          </w:tcPr>
          <w:p w:rsidR="00F6350E" w:rsidRDefault="00F6350E">
            <w:pPr>
              <w:jc w:val="center"/>
              <w:rPr>
                <w:rFonts w:ascii="仿宋_GB2312" w:cs="仿宋_GB2312"/>
                <w:kern w:val="0"/>
                <w:sz w:val="24"/>
                <w:szCs w:val="24"/>
              </w:rPr>
            </w:pPr>
            <w:r>
              <w:rPr>
                <w:rFonts w:ascii="仿宋_GB2312" w:cs="仿宋_GB2312"/>
                <w:kern w:val="0"/>
                <w:sz w:val="24"/>
                <w:szCs w:val="24"/>
              </w:rPr>
              <w:t>12.71</w:t>
            </w:r>
          </w:p>
        </w:tc>
        <w:tc>
          <w:tcPr>
            <w:tcW w:w="1260" w:type="dxa"/>
            <w:vAlign w:val="center"/>
          </w:tcPr>
          <w:p w:rsidR="00F6350E" w:rsidRDefault="00F6350E">
            <w:pPr>
              <w:jc w:val="center"/>
              <w:rPr>
                <w:rFonts w:ascii="仿宋_GB2312" w:cs="仿宋_GB2312"/>
                <w:kern w:val="0"/>
                <w:sz w:val="24"/>
                <w:szCs w:val="24"/>
              </w:rPr>
            </w:pPr>
            <w:r>
              <w:rPr>
                <w:rFonts w:ascii="仿宋_GB2312" w:cs="仿宋_GB2312"/>
                <w:kern w:val="0"/>
                <w:sz w:val="24"/>
                <w:szCs w:val="24"/>
              </w:rPr>
              <w:t>12.71</w:t>
            </w:r>
          </w:p>
        </w:tc>
        <w:tc>
          <w:tcPr>
            <w:tcW w:w="1714" w:type="dxa"/>
            <w:vAlign w:val="center"/>
          </w:tcPr>
          <w:p w:rsidR="00F6350E" w:rsidRDefault="00F6350E">
            <w:pPr>
              <w:rPr>
                <w:rFonts w:ascii="仿宋_GB2312"/>
                <w:kern w:val="0"/>
                <w:sz w:val="32"/>
                <w:szCs w:val="32"/>
              </w:rPr>
            </w:pPr>
          </w:p>
        </w:tc>
      </w:tr>
      <w:tr w:rsidR="00F6350E">
        <w:trPr>
          <w:trHeight w:val="426"/>
        </w:trPr>
        <w:tc>
          <w:tcPr>
            <w:tcW w:w="2051" w:type="dxa"/>
            <w:vAlign w:val="center"/>
          </w:tcPr>
          <w:p w:rsidR="00F6350E" w:rsidRDefault="00F6350E">
            <w:pPr>
              <w:widowControl/>
              <w:jc w:val="left"/>
              <w:textAlignment w:val="center"/>
              <w:rPr>
                <w:rFonts w:ascii="仿宋_GB2312" w:hAnsi="宋体"/>
                <w:color w:val="000000"/>
                <w:kern w:val="0"/>
                <w:sz w:val="20"/>
                <w:szCs w:val="20"/>
              </w:rPr>
            </w:pPr>
            <w:r>
              <w:rPr>
                <w:rFonts w:ascii="仿宋_GB2312" w:hAnsi="宋体" w:cs="仿宋_GB2312"/>
                <w:color w:val="000000"/>
                <w:kern w:val="0"/>
                <w:sz w:val="20"/>
                <w:szCs w:val="20"/>
              </w:rPr>
              <w:t xml:space="preserve">      </w:t>
            </w:r>
            <w:r>
              <w:rPr>
                <w:rFonts w:ascii="仿宋_GB2312" w:hAnsi="宋体" w:cs="仿宋_GB2312" w:hint="eastAsia"/>
                <w:color w:val="000000"/>
                <w:kern w:val="0"/>
                <w:sz w:val="20"/>
                <w:szCs w:val="20"/>
              </w:rPr>
              <w:t>伙食费</w:t>
            </w:r>
          </w:p>
        </w:tc>
        <w:tc>
          <w:tcPr>
            <w:tcW w:w="1335" w:type="dxa"/>
            <w:vAlign w:val="center"/>
          </w:tcPr>
          <w:p w:rsidR="00F6350E" w:rsidRDefault="00F6350E">
            <w:pPr>
              <w:jc w:val="center"/>
              <w:rPr>
                <w:rFonts w:ascii="仿宋_GB2312"/>
                <w:kern w:val="0"/>
                <w:sz w:val="24"/>
                <w:szCs w:val="24"/>
              </w:rPr>
            </w:pPr>
          </w:p>
          <w:p w:rsidR="00F6350E" w:rsidRDefault="00F6350E">
            <w:pPr>
              <w:jc w:val="center"/>
              <w:rPr>
                <w:rFonts w:ascii="仿宋_GB2312" w:cs="仿宋_GB2312"/>
                <w:kern w:val="0"/>
                <w:sz w:val="24"/>
                <w:szCs w:val="24"/>
              </w:rPr>
            </w:pPr>
            <w:r>
              <w:rPr>
                <w:rFonts w:ascii="仿宋_GB2312" w:cs="仿宋_GB2312"/>
                <w:kern w:val="0"/>
                <w:sz w:val="24"/>
                <w:szCs w:val="24"/>
              </w:rPr>
              <w:t>38.50</w:t>
            </w:r>
          </w:p>
          <w:p w:rsidR="00F6350E" w:rsidRDefault="00F6350E">
            <w:pPr>
              <w:jc w:val="center"/>
              <w:rPr>
                <w:rFonts w:ascii="仿宋_GB2312" w:cs="仿宋_GB2312"/>
                <w:kern w:val="0"/>
                <w:sz w:val="24"/>
                <w:szCs w:val="24"/>
              </w:rPr>
            </w:pPr>
          </w:p>
        </w:tc>
        <w:tc>
          <w:tcPr>
            <w:tcW w:w="1380" w:type="dxa"/>
            <w:vAlign w:val="center"/>
          </w:tcPr>
          <w:p w:rsidR="00F6350E" w:rsidRDefault="00F6350E">
            <w:pPr>
              <w:jc w:val="center"/>
              <w:rPr>
                <w:rFonts w:ascii="仿宋_GB2312" w:cs="仿宋_GB2312"/>
                <w:kern w:val="0"/>
                <w:sz w:val="24"/>
                <w:szCs w:val="24"/>
              </w:rPr>
            </w:pPr>
            <w:r>
              <w:rPr>
                <w:rFonts w:ascii="仿宋_GB2312" w:cs="仿宋_GB2312"/>
                <w:kern w:val="0"/>
                <w:sz w:val="24"/>
                <w:szCs w:val="24"/>
              </w:rPr>
              <w:t>40.00</w:t>
            </w:r>
          </w:p>
        </w:tc>
        <w:tc>
          <w:tcPr>
            <w:tcW w:w="1320" w:type="dxa"/>
            <w:vAlign w:val="center"/>
          </w:tcPr>
          <w:p w:rsidR="00F6350E" w:rsidRDefault="00F6350E">
            <w:pPr>
              <w:jc w:val="center"/>
              <w:rPr>
                <w:rFonts w:ascii="仿宋_GB2312" w:cs="仿宋_GB2312"/>
                <w:kern w:val="0"/>
                <w:sz w:val="24"/>
                <w:szCs w:val="24"/>
              </w:rPr>
            </w:pPr>
            <w:r>
              <w:rPr>
                <w:rFonts w:ascii="仿宋_GB2312" w:cs="仿宋_GB2312"/>
                <w:kern w:val="0"/>
                <w:sz w:val="24"/>
                <w:szCs w:val="24"/>
              </w:rPr>
              <w:t>40.00</w:t>
            </w:r>
          </w:p>
        </w:tc>
        <w:tc>
          <w:tcPr>
            <w:tcW w:w="1260" w:type="dxa"/>
            <w:vAlign w:val="center"/>
          </w:tcPr>
          <w:p w:rsidR="00F6350E" w:rsidRDefault="00F6350E">
            <w:pPr>
              <w:jc w:val="center"/>
              <w:rPr>
                <w:rFonts w:ascii="仿宋_GB2312" w:cs="仿宋_GB2312"/>
                <w:kern w:val="0"/>
                <w:sz w:val="24"/>
                <w:szCs w:val="24"/>
              </w:rPr>
            </w:pPr>
            <w:r>
              <w:rPr>
                <w:rFonts w:ascii="仿宋_GB2312" w:cs="仿宋_GB2312"/>
                <w:kern w:val="0"/>
                <w:sz w:val="24"/>
                <w:szCs w:val="24"/>
              </w:rPr>
              <w:t>40.00</w:t>
            </w:r>
          </w:p>
        </w:tc>
        <w:tc>
          <w:tcPr>
            <w:tcW w:w="1714" w:type="dxa"/>
            <w:vAlign w:val="center"/>
          </w:tcPr>
          <w:p w:rsidR="00F6350E" w:rsidRDefault="00F6350E">
            <w:pPr>
              <w:rPr>
                <w:rFonts w:ascii="仿宋_GB2312"/>
                <w:kern w:val="0"/>
                <w:sz w:val="32"/>
                <w:szCs w:val="32"/>
              </w:rPr>
            </w:pPr>
          </w:p>
        </w:tc>
      </w:tr>
      <w:tr w:rsidR="00F6350E">
        <w:trPr>
          <w:trHeight w:val="385"/>
        </w:trPr>
        <w:tc>
          <w:tcPr>
            <w:tcW w:w="2051" w:type="dxa"/>
            <w:vAlign w:val="center"/>
          </w:tcPr>
          <w:p w:rsidR="00F6350E" w:rsidRDefault="00F6350E">
            <w:pPr>
              <w:widowControl/>
              <w:jc w:val="left"/>
              <w:textAlignment w:val="center"/>
              <w:rPr>
                <w:rFonts w:ascii="仿宋_GB2312" w:hAnsi="宋体"/>
                <w:color w:val="000000"/>
                <w:kern w:val="0"/>
                <w:sz w:val="20"/>
                <w:szCs w:val="20"/>
              </w:rPr>
            </w:pPr>
            <w:r>
              <w:rPr>
                <w:rFonts w:ascii="仿宋_GB2312" w:hAnsi="宋体" w:cs="仿宋_GB2312"/>
                <w:color w:val="000000"/>
                <w:kern w:val="0"/>
                <w:sz w:val="20"/>
                <w:szCs w:val="20"/>
              </w:rPr>
              <w:t xml:space="preserve">      </w:t>
            </w:r>
            <w:r>
              <w:rPr>
                <w:rFonts w:ascii="仿宋_GB2312" w:hAnsi="宋体" w:cs="仿宋_GB2312" w:hint="eastAsia"/>
                <w:color w:val="000000"/>
                <w:kern w:val="0"/>
                <w:sz w:val="20"/>
                <w:szCs w:val="20"/>
              </w:rPr>
              <w:t>物业管理费</w:t>
            </w:r>
          </w:p>
        </w:tc>
        <w:tc>
          <w:tcPr>
            <w:tcW w:w="1335" w:type="dxa"/>
            <w:vAlign w:val="center"/>
          </w:tcPr>
          <w:p w:rsidR="00F6350E" w:rsidRDefault="00F6350E">
            <w:pPr>
              <w:jc w:val="center"/>
              <w:rPr>
                <w:rFonts w:ascii="仿宋_GB2312" w:cs="仿宋_GB2312"/>
                <w:kern w:val="0"/>
                <w:sz w:val="24"/>
                <w:szCs w:val="24"/>
              </w:rPr>
            </w:pPr>
            <w:r>
              <w:rPr>
                <w:rFonts w:ascii="仿宋_GB2312" w:cs="仿宋_GB2312"/>
                <w:kern w:val="0"/>
                <w:sz w:val="24"/>
                <w:szCs w:val="24"/>
              </w:rPr>
              <w:t>27.87</w:t>
            </w:r>
          </w:p>
        </w:tc>
        <w:tc>
          <w:tcPr>
            <w:tcW w:w="1380" w:type="dxa"/>
            <w:vAlign w:val="center"/>
          </w:tcPr>
          <w:p w:rsidR="00F6350E" w:rsidRDefault="00F6350E">
            <w:pPr>
              <w:jc w:val="center"/>
              <w:rPr>
                <w:rFonts w:ascii="仿宋_GB2312" w:cs="仿宋_GB2312"/>
                <w:kern w:val="0"/>
                <w:sz w:val="24"/>
                <w:szCs w:val="24"/>
              </w:rPr>
            </w:pPr>
            <w:r>
              <w:rPr>
                <w:rFonts w:ascii="仿宋_GB2312" w:cs="仿宋_GB2312"/>
                <w:kern w:val="0"/>
                <w:sz w:val="24"/>
                <w:szCs w:val="24"/>
              </w:rPr>
              <w:t>32.00</w:t>
            </w:r>
          </w:p>
        </w:tc>
        <w:tc>
          <w:tcPr>
            <w:tcW w:w="1320" w:type="dxa"/>
            <w:vAlign w:val="center"/>
          </w:tcPr>
          <w:p w:rsidR="00F6350E" w:rsidRDefault="00F6350E">
            <w:pPr>
              <w:jc w:val="center"/>
              <w:rPr>
                <w:rFonts w:ascii="仿宋_GB2312" w:cs="仿宋_GB2312"/>
                <w:kern w:val="0"/>
                <w:sz w:val="24"/>
                <w:szCs w:val="24"/>
              </w:rPr>
            </w:pPr>
            <w:r>
              <w:rPr>
                <w:rFonts w:ascii="仿宋_GB2312" w:cs="仿宋_GB2312"/>
                <w:kern w:val="0"/>
                <w:sz w:val="24"/>
                <w:szCs w:val="24"/>
              </w:rPr>
              <w:t>32.00</w:t>
            </w:r>
          </w:p>
        </w:tc>
        <w:tc>
          <w:tcPr>
            <w:tcW w:w="1260" w:type="dxa"/>
            <w:vAlign w:val="center"/>
          </w:tcPr>
          <w:p w:rsidR="00F6350E" w:rsidRDefault="00F6350E">
            <w:pPr>
              <w:jc w:val="center"/>
              <w:rPr>
                <w:rFonts w:ascii="仿宋_GB2312" w:cs="仿宋_GB2312"/>
                <w:kern w:val="0"/>
                <w:sz w:val="24"/>
                <w:szCs w:val="24"/>
              </w:rPr>
            </w:pPr>
            <w:r>
              <w:rPr>
                <w:rFonts w:ascii="仿宋_GB2312" w:cs="仿宋_GB2312"/>
                <w:kern w:val="0"/>
                <w:sz w:val="24"/>
                <w:szCs w:val="24"/>
              </w:rPr>
              <w:t>32.00</w:t>
            </w:r>
          </w:p>
        </w:tc>
        <w:tc>
          <w:tcPr>
            <w:tcW w:w="1714" w:type="dxa"/>
            <w:vAlign w:val="center"/>
          </w:tcPr>
          <w:p w:rsidR="00F6350E" w:rsidRDefault="00F6350E">
            <w:pPr>
              <w:rPr>
                <w:rFonts w:ascii="仿宋_GB2312"/>
                <w:kern w:val="0"/>
                <w:sz w:val="32"/>
                <w:szCs w:val="32"/>
              </w:rPr>
            </w:pPr>
          </w:p>
        </w:tc>
      </w:tr>
      <w:tr w:rsidR="00F6350E">
        <w:trPr>
          <w:trHeight w:val="413"/>
        </w:trPr>
        <w:tc>
          <w:tcPr>
            <w:tcW w:w="2051" w:type="dxa"/>
            <w:vAlign w:val="center"/>
          </w:tcPr>
          <w:p w:rsidR="00F6350E" w:rsidRDefault="00F6350E">
            <w:pPr>
              <w:widowControl/>
              <w:jc w:val="left"/>
              <w:textAlignment w:val="center"/>
              <w:rPr>
                <w:rFonts w:ascii="仿宋_GB2312" w:hAnsi="宋体"/>
                <w:color w:val="000000"/>
                <w:kern w:val="0"/>
                <w:sz w:val="20"/>
                <w:szCs w:val="20"/>
              </w:rPr>
            </w:pPr>
            <w:r>
              <w:rPr>
                <w:rFonts w:ascii="仿宋_GB2312" w:hAnsi="宋体" w:cs="仿宋_GB2312"/>
                <w:color w:val="000000"/>
                <w:kern w:val="0"/>
                <w:sz w:val="20"/>
                <w:szCs w:val="20"/>
              </w:rPr>
              <w:t xml:space="preserve">      </w:t>
            </w:r>
            <w:r>
              <w:rPr>
                <w:rFonts w:ascii="仿宋_GB2312" w:hAnsi="宋体" w:cs="仿宋_GB2312" w:hint="eastAsia"/>
                <w:color w:val="000000"/>
                <w:kern w:val="0"/>
                <w:sz w:val="20"/>
                <w:szCs w:val="20"/>
              </w:rPr>
              <w:t>设备购置</w:t>
            </w:r>
          </w:p>
        </w:tc>
        <w:tc>
          <w:tcPr>
            <w:tcW w:w="1335" w:type="dxa"/>
            <w:vAlign w:val="center"/>
          </w:tcPr>
          <w:p w:rsidR="00F6350E" w:rsidRDefault="00F6350E">
            <w:pPr>
              <w:jc w:val="center"/>
              <w:rPr>
                <w:rFonts w:ascii="仿宋_GB2312" w:cs="仿宋_GB2312"/>
                <w:kern w:val="0"/>
                <w:sz w:val="24"/>
                <w:szCs w:val="24"/>
              </w:rPr>
            </w:pPr>
            <w:r>
              <w:rPr>
                <w:rFonts w:ascii="仿宋_GB2312" w:cs="仿宋_GB2312"/>
                <w:kern w:val="0"/>
                <w:sz w:val="24"/>
                <w:szCs w:val="24"/>
              </w:rPr>
              <w:t>217.72</w:t>
            </w:r>
          </w:p>
        </w:tc>
        <w:tc>
          <w:tcPr>
            <w:tcW w:w="1380" w:type="dxa"/>
            <w:vAlign w:val="center"/>
          </w:tcPr>
          <w:p w:rsidR="00F6350E" w:rsidRDefault="00F6350E">
            <w:pPr>
              <w:jc w:val="center"/>
              <w:rPr>
                <w:rFonts w:ascii="仿宋_GB2312" w:cs="仿宋_GB2312"/>
                <w:kern w:val="0"/>
                <w:sz w:val="24"/>
                <w:szCs w:val="24"/>
              </w:rPr>
            </w:pPr>
            <w:r>
              <w:rPr>
                <w:rFonts w:ascii="仿宋_GB2312" w:cs="仿宋_GB2312"/>
                <w:kern w:val="0"/>
                <w:sz w:val="24"/>
                <w:szCs w:val="24"/>
              </w:rPr>
              <w:t>564.81</w:t>
            </w:r>
          </w:p>
        </w:tc>
        <w:tc>
          <w:tcPr>
            <w:tcW w:w="1320" w:type="dxa"/>
            <w:vAlign w:val="center"/>
          </w:tcPr>
          <w:p w:rsidR="00F6350E" w:rsidRDefault="00F6350E">
            <w:pPr>
              <w:jc w:val="center"/>
              <w:rPr>
                <w:rFonts w:ascii="仿宋_GB2312" w:cs="仿宋_GB2312"/>
                <w:kern w:val="0"/>
                <w:sz w:val="24"/>
                <w:szCs w:val="24"/>
              </w:rPr>
            </w:pPr>
            <w:r>
              <w:rPr>
                <w:rFonts w:ascii="仿宋_GB2312" w:cs="仿宋_GB2312"/>
                <w:kern w:val="0"/>
                <w:sz w:val="24"/>
                <w:szCs w:val="24"/>
              </w:rPr>
              <w:t>564.81</w:t>
            </w:r>
          </w:p>
        </w:tc>
        <w:tc>
          <w:tcPr>
            <w:tcW w:w="1260" w:type="dxa"/>
            <w:vAlign w:val="center"/>
          </w:tcPr>
          <w:p w:rsidR="00F6350E" w:rsidRDefault="00F6350E">
            <w:pPr>
              <w:jc w:val="center"/>
              <w:rPr>
                <w:rFonts w:ascii="仿宋_GB2312" w:cs="仿宋_GB2312"/>
                <w:kern w:val="0"/>
                <w:sz w:val="24"/>
                <w:szCs w:val="24"/>
              </w:rPr>
            </w:pPr>
            <w:r>
              <w:rPr>
                <w:rFonts w:ascii="仿宋_GB2312" w:cs="仿宋_GB2312"/>
                <w:kern w:val="0"/>
                <w:sz w:val="24"/>
                <w:szCs w:val="24"/>
              </w:rPr>
              <w:t>564.81</w:t>
            </w:r>
          </w:p>
        </w:tc>
        <w:tc>
          <w:tcPr>
            <w:tcW w:w="1714" w:type="dxa"/>
            <w:vAlign w:val="center"/>
          </w:tcPr>
          <w:p w:rsidR="00F6350E" w:rsidRDefault="00F6350E">
            <w:pPr>
              <w:rPr>
                <w:rFonts w:ascii="仿宋_GB2312"/>
                <w:kern w:val="0"/>
                <w:sz w:val="32"/>
                <w:szCs w:val="32"/>
              </w:rPr>
            </w:pPr>
          </w:p>
        </w:tc>
      </w:tr>
      <w:tr w:rsidR="00F6350E">
        <w:trPr>
          <w:trHeight w:val="537"/>
        </w:trPr>
        <w:tc>
          <w:tcPr>
            <w:tcW w:w="2051" w:type="dxa"/>
            <w:vAlign w:val="center"/>
          </w:tcPr>
          <w:p w:rsidR="00F6350E" w:rsidRDefault="00F6350E">
            <w:pPr>
              <w:widowControl/>
              <w:jc w:val="left"/>
              <w:textAlignment w:val="center"/>
              <w:rPr>
                <w:rFonts w:ascii="仿宋_GB2312"/>
                <w:kern w:val="0"/>
                <w:sz w:val="32"/>
                <w:szCs w:val="32"/>
              </w:rPr>
            </w:pPr>
            <w:r>
              <w:rPr>
                <w:rFonts w:ascii="仿宋_GB2312" w:hAnsi="宋体" w:cs="仿宋_GB2312"/>
                <w:color w:val="000000"/>
                <w:kern w:val="0"/>
                <w:sz w:val="20"/>
                <w:szCs w:val="20"/>
              </w:rPr>
              <w:t xml:space="preserve">    2.</w:t>
            </w:r>
            <w:r>
              <w:rPr>
                <w:rFonts w:ascii="仿宋_GB2312" w:hAnsi="宋体" w:cs="仿宋_GB2312" w:hint="eastAsia"/>
                <w:color w:val="000000"/>
                <w:kern w:val="0"/>
                <w:sz w:val="20"/>
                <w:szCs w:val="20"/>
              </w:rPr>
              <w:t>专项经费（含政府专项）</w:t>
            </w:r>
          </w:p>
        </w:tc>
        <w:tc>
          <w:tcPr>
            <w:tcW w:w="1335" w:type="dxa"/>
            <w:vAlign w:val="center"/>
          </w:tcPr>
          <w:p w:rsidR="00F6350E" w:rsidRDefault="00F6350E">
            <w:pPr>
              <w:jc w:val="center"/>
              <w:rPr>
                <w:rFonts w:ascii="仿宋_GB2312" w:cs="仿宋_GB2312"/>
                <w:kern w:val="0"/>
                <w:sz w:val="24"/>
                <w:szCs w:val="24"/>
              </w:rPr>
            </w:pPr>
            <w:r>
              <w:rPr>
                <w:rFonts w:ascii="仿宋_GB2312" w:cs="仿宋_GB2312"/>
                <w:kern w:val="0"/>
                <w:sz w:val="24"/>
                <w:szCs w:val="24"/>
              </w:rPr>
              <w:t>8432.83</w:t>
            </w:r>
          </w:p>
        </w:tc>
        <w:tc>
          <w:tcPr>
            <w:tcW w:w="1380" w:type="dxa"/>
            <w:vAlign w:val="center"/>
          </w:tcPr>
          <w:p w:rsidR="00F6350E" w:rsidRDefault="00F6350E">
            <w:pPr>
              <w:jc w:val="center"/>
              <w:rPr>
                <w:rFonts w:ascii="仿宋_GB2312" w:cs="仿宋_GB2312"/>
                <w:kern w:val="0"/>
                <w:sz w:val="24"/>
                <w:szCs w:val="24"/>
              </w:rPr>
            </w:pPr>
          </w:p>
        </w:tc>
        <w:tc>
          <w:tcPr>
            <w:tcW w:w="1320" w:type="dxa"/>
            <w:vAlign w:val="center"/>
          </w:tcPr>
          <w:p w:rsidR="00F6350E" w:rsidRDefault="00F6350E">
            <w:pPr>
              <w:jc w:val="center"/>
              <w:rPr>
                <w:rFonts w:ascii="仿宋_GB2312" w:cs="仿宋_GB2312"/>
                <w:kern w:val="0"/>
                <w:sz w:val="24"/>
                <w:szCs w:val="24"/>
              </w:rPr>
            </w:pPr>
            <w:r>
              <w:rPr>
                <w:rFonts w:ascii="仿宋_GB2312" w:cs="仿宋_GB2312"/>
                <w:kern w:val="0"/>
                <w:sz w:val="24"/>
                <w:szCs w:val="24"/>
              </w:rPr>
              <w:t>5998.63</w:t>
            </w:r>
          </w:p>
        </w:tc>
        <w:tc>
          <w:tcPr>
            <w:tcW w:w="1260" w:type="dxa"/>
            <w:vAlign w:val="center"/>
          </w:tcPr>
          <w:p w:rsidR="00F6350E" w:rsidRDefault="00F6350E">
            <w:pPr>
              <w:jc w:val="center"/>
              <w:rPr>
                <w:rFonts w:ascii="仿宋_GB2312" w:cs="仿宋_GB2312"/>
                <w:kern w:val="0"/>
                <w:sz w:val="24"/>
                <w:szCs w:val="24"/>
              </w:rPr>
            </w:pPr>
            <w:r>
              <w:rPr>
                <w:rFonts w:ascii="仿宋_GB2312" w:cs="仿宋_GB2312"/>
                <w:kern w:val="0"/>
                <w:sz w:val="24"/>
                <w:szCs w:val="24"/>
              </w:rPr>
              <w:t>5998.63</w:t>
            </w:r>
          </w:p>
        </w:tc>
        <w:tc>
          <w:tcPr>
            <w:tcW w:w="1714" w:type="dxa"/>
            <w:vAlign w:val="center"/>
          </w:tcPr>
          <w:p w:rsidR="00F6350E" w:rsidRDefault="00F6350E">
            <w:pPr>
              <w:rPr>
                <w:rFonts w:ascii="仿宋_GB2312"/>
                <w:kern w:val="0"/>
                <w:sz w:val="32"/>
                <w:szCs w:val="32"/>
              </w:rPr>
            </w:pPr>
          </w:p>
        </w:tc>
      </w:tr>
      <w:tr w:rsidR="00F6350E">
        <w:trPr>
          <w:trHeight w:val="537"/>
        </w:trPr>
        <w:tc>
          <w:tcPr>
            <w:tcW w:w="2051" w:type="dxa"/>
            <w:vAlign w:val="center"/>
          </w:tcPr>
          <w:p w:rsidR="00F6350E" w:rsidRDefault="00F6350E">
            <w:pPr>
              <w:widowControl/>
              <w:jc w:val="left"/>
              <w:textAlignment w:val="center"/>
              <w:rPr>
                <w:rFonts w:ascii="仿宋_GB2312"/>
                <w:kern w:val="0"/>
                <w:sz w:val="32"/>
                <w:szCs w:val="32"/>
              </w:rPr>
            </w:pPr>
            <w:r>
              <w:rPr>
                <w:rFonts w:ascii="仿宋_GB2312" w:hAnsi="宋体" w:cs="仿宋_GB2312" w:hint="eastAsia"/>
                <w:color w:val="000000"/>
                <w:kern w:val="0"/>
                <w:sz w:val="20"/>
                <w:szCs w:val="20"/>
              </w:rPr>
              <w:lastRenderedPageBreak/>
              <w:t>其中：项目</w:t>
            </w:r>
            <w:r>
              <w:rPr>
                <w:rFonts w:ascii="仿宋_GB2312" w:hAnsi="宋体" w:cs="仿宋_GB2312"/>
                <w:color w:val="000000"/>
                <w:kern w:val="0"/>
                <w:sz w:val="20"/>
                <w:szCs w:val="20"/>
              </w:rPr>
              <w:t>1</w:t>
            </w:r>
            <w:r>
              <w:rPr>
                <w:rFonts w:ascii="仿宋_GB2312" w:hAnsi="宋体" w:cs="仿宋_GB2312" w:hint="eastAsia"/>
                <w:color w:val="000000"/>
                <w:kern w:val="0"/>
                <w:sz w:val="20"/>
                <w:szCs w:val="20"/>
              </w:rPr>
              <w:t>（城管专项工程）</w:t>
            </w:r>
          </w:p>
        </w:tc>
        <w:tc>
          <w:tcPr>
            <w:tcW w:w="1335" w:type="dxa"/>
            <w:vAlign w:val="center"/>
          </w:tcPr>
          <w:p w:rsidR="00F6350E" w:rsidRDefault="00F6350E">
            <w:pPr>
              <w:jc w:val="center"/>
              <w:rPr>
                <w:rFonts w:ascii="仿宋_GB2312" w:cs="仿宋_GB2312"/>
                <w:kern w:val="0"/>
                <w:sz w:val="24"/>
                <w:szCs w:val="24"/>
              </w:rPr>
            </w:pPr>
            <w:r>
              <w:rPr>
                <w:rFonts w:ascii="仿宋_GB2312" w:cs="仿宋_GB2312"/>
                <w:kern w:val="0"/>
                <w:sz w:val="24"/>
                <w:szCs w:val="24"/>
              </w:rPr>
              <w:t>8432.83</w:t>
            </w:r>
          </w:p>
        </w:tc>
        <w:tc>
          <w:tcPr>
            <w:tcW w:w="1380" w:type="dxa"/>
            <w:vAlign w:val="center"/>
          </w:tcPr>
          <w:p w:rsidR="00F6350E" w:rsidRDefault="00F6350E">
            <w:pPr>
              <w:jc w:val="center"/>
              <w:rPr>
                <w:rFonts w:ascii="仿宋_GB2312" w:cs="仿宋_GB2312"/>
                <w:kern w:val="0"/>
                <w:sz w:val="24"/>
                <w:szCs w:val="24"/>
              </w:rPr>
            </w:pPr>
          </w:p>
        </w:tc>
        <w:tc>
          <w:tcPr>
            <w:tcW w:w="1320" w:type="dxa"/>
            <w:vAlign w:val="center"/>
          </w:tcPr>
          <w:p w:rsidR="00F6350E" w:rsidRDefault="00F6350E">
            <w:pPr>
              <w:jc w:val="center"/>
              <w:rPr>
                <w:rFonts w:ascii="仿宋_GB2312" w:cs="仿宋_GB2312"/>
                <w:kern w:val="0"/>
                <w:sz w:val="24"/>
                <w:szCs w:val="24"/>
              </w:rPr>
            </w:pPr>
            <w:r>
              <w:rPr>
                <w:rFonts w:ascii="仿宋_GB2312" w:cs="仿宋_GB2312"/>
                <w:kern w:val="0"/>
                <w:sz w:val="24"/>
                <w:szCs w:val="24"/>
              </w:rPr>
              <w:t>5998.63</w:t>
            </w:r>
          </w:p>
        </w:tc>
        <w:tc>
          <w:tcPr>
            <w:tcW w:w="1260" w:type="dxa"/>
            <w:vAlign w:val="center"/>
          </w:tcPr>
          <w:p w:rsidR="00F6350E" w:rsidRDefault="00F6350E">
            <w:pPr>
              <w:jc w:val="center"/>
              <w:rPr>
                <w:rFonts w:ascii="仿宋_GB2312" w:cs="仿宋_GB2312"/>
                <w:kern w:val="0"/>
                <w:sz w:val="24"/>
                <w:szCs w:val="24"/>
              </w:rPr>
            </w:pPr>
            <w:r>
              <w:rPr>
                <w:rFonts w:ascii="仿宋_GB2312" w:cs="仿宋_GB2312"/>
                <w:kern w:val="0"/>
                <w:sz w:val="24"/>
                <w:szCs w:val="24"/>
              </w:rPr>
              <w:t>5998.63</w:t>
            </w:r>
          </w:p>
        </w:tc>
        <w:tc>
          <w:tcPr>
            <w:tcW w:w="1714" w:type="dxa"/>
            <w:vMerge w:val="restart"/>
            <w:vAlign w:val="center"/>
          </w:tcPr>
          <w:p w:rsidR="00F6350E" w:rsidRDefault="00F6350E">
            <w:pPr>
              <w:widowControl/>
              <w:jc w:val="center"/>
              <w:textAlignment w:val="center"/>
              <w:rPr>
                <w:rFonts w:ascii="仿宋_GB2312"/>
                <w:kern w:val="0"/>
                <w:sz w:val="32"/>
                <w:szCs w:val="32"/>
              </w:rPr>
            </w:pPr>
            <w:proofErr w:type="gramStart"/>
            <w:r>
              <w:rPr>
                <w:rFonts w:ascii="仿宋_GB2312" w:hAnsi="宋体" w:cs="仿宋_GB2312" w:hint="eastAsia"/>
                <w:color w:val="000000"/>
                <w:kern w:val="0"/>
                <w:sz w:val="20"/>
                <w:szCs w:val="20"/>
              </w:rPr>
              <w:t>每个专项</w:t>
            </w:r>
            <w:proofErr w:type="gramEnd"/>
            <w:r>
              <w:rPr>
                <w:rFonts w:ascii="仿宋_GB2312" w:hAnsi="宋体" w:cs="仿宋_GB2312" w:hint="eastAsia"/>
                <w:color w:val="000000"/>
                <w:kern w:val="0"/>
                <w:sz w:val="20"/>
                <w:szCs w:val="20"/>
              </w:rPr>
              <w:t>经费应单独填列项目支出绩效自评表</w:t>
            </w:r>
          </w:p>
        </w:tc>
      </w:tr>
      <w:tr w:rsidR="00F6350E">
        <w:trPr>
          <w:trHeight w:val="440"/>
        </w:trPr>
        <w:tc>
          <w:tcPr>
            <w:tcW w:w="2051" w:type="dxa"/>
            <w:vAlign w:val="center"/>
          </w:tcPr>
          <w:p w:rsidR="00F6350E" w:rsidRDefault="00F6350E">
            <w:pPr>
              <w:widowControl/>
              <w:jc w:val="left"/>
              <w:textAlignment w:val="center"/>
              <w:rPr>
                <w:rFonts w:ascii="仿宋_GB2312"/>
                <w:kern w:val="0"/>
                <w:sz w:val="32"/>
                <w:szCs w:val="32"/>
              </w:rPr>
            </w:pPr>
            <w:r>
              <w:rPr>
                <w:rFonts w:ascii="仿宋_GB2312" w:hAnsi="宋体" w:cs="仿宋_GB2312"/>
                <w:color w:val="000000"/>
                <w:kern w:val="0"/>
                <w:sz w:val="20"/>
                <w:szCs w:val="20"/>
              </w:rPr>
              <w:t xml:space="preserve">  </w:t>
            </w:r>
            <w:r>
              <w:rPr>
                <w:rFonts w:ascii="仿宋_GB2312" w:hAnsi="宋体" w:cs="仿宋_GB2312" w:hint="eastAsia"/>
                <w:color w:val="000000"/>
                <w:kern w:val="0"/>
                <w:sz w:val="20"/>
                <w:szCs w:val="20"/>
              </w:rPr>
              <w:t>项目</w:t>
            </w:r>
            <w:r>
              <w:rPr>
                <w:rFonts w:ascii="仿宋_GB2312" w:hAnsi="宋体" w:cs="仿宋_GB2312"/>
                <w:color w:val="000000"/>
                <w:kern w:val="0"/>
                <w:sz w:val="20"/>
                <w:szCs w:val="20"/>
              </w:rPr>
              <w:t>2</w:t>
            </w:r>
            <w:r>
              <w:rPr>
                <w:rFonts w:ascii="仿宋_GB2312" w:hAnsi="宋体" w:cs="仿宋_GB2312" w:hint="eastAsia"/>
                <w:color w:val="000000"/>
                <w:kern w:val="0"/>
                <w:sz w:val="20"/>
                <w:szCs w:val="20"/>
              </w:rPr>
              <w:t>（项目名称）</w:t>
            </w:r>
          </w:p>
        </w:tc>
        <w:tc>
          <w:tcPr>
            <w:tcW w:w="1335" w:type="dxa"/>
            <w:vAlign w:val="center"/>
          </w:tcPr>
          <w:p w:rsidR="00F6350E" w:rsidRDefault="00F6350E">
            <w:pPr>
              <w:jc w:val="center"/>
              <w:rPr>
                <w:rFonts w:ascii="仿宋_GB2312"/>
                <w:kern w:val="0"/>
                <w:sz w:val="24"/>
                <w:szCs w:val="24"/>
              </w:rPr>
            </w:pPr>
          </w:p>
        </w:tc>
        <w:tc>
          <w:tcPr>
            <w:tcW w:w="1380" w:type="dxa"/>
            <w:vAlign w:val="center"/>
          </w:tcPr>
          <w:p w:rsidR="00F6350E" w:rsidRDefault="00F6350E">
            <w:pPr>
              <w:jc w:val="center"/>
              <w:rPr>
                <w:rFonts w:ascii="仿宋_GB2312"/>
                <w:kern w:val="0"/>
                <w:sz w:val="24"/>
                <w:szCs w:val="24"/>
              </w:rPr>
            </w:pPr>
          </w:p>
        </w:tc>
        <w:tc>
          <w:tcPr>
            <w:tcW w:w="1320" w:type="dxa"/>
            <w:vAlign w:val="center"/>
          </w:tcPr>
          <w:p w:rsidR="00F6350E" w:rsidRDefault="00F6350E">
            <w:pPr>
              <w:jc w:val="center"/>
              <w:rPr>
                <w:rFonts w:ascii="仿宋_GB2312"/>
                <w:kern w:val="0"/>
                <w:sz w:val="24"/>
                <w:szCs w:val="24"/>
              </w:rPr>
            </w:pPr>
          </w:p>
        </w:tc>
        <w:tc>
          <w:tcPr>
            <w:tcW w:w="1260" w:type="dxa"/>
            <w:vAlign w:val="center"/>
          </w:tcPr>
          <w:p w:rsidR="00F6350E" w:rsidRDefault="00F6350E">
            <w:pPr>
              <w:jc w:val="center"/>
              <w:rPr>
                <w:rFonts w:ascii="仿宋_GB2312"/>
                <w:kern w:val="0"/>
                <w:sz w:val="24"/>
                <w:szCs w:val="24"/>
              </w:rPr>
            </w:pPr>
          </w:p>
        </w:tc>
        <w:tc>
          <w:tcPr>
            <w:tcW w:w="1714" w:type="dxa"/>
            <w:vMerge/>
            <w:vAlign w:val="center"/>
          </w:tcPr>
          <w:p w:rsidR="00F6350E" w:rsidRDefault="00F6350E">
            <w:pPr>
              <w:jc w:val="center"/>
              <w:rPr>
                <w:rFonts w:ascii="仿宋_GB2312"/>
                <w:kern w:val="0"/>
                <w:sz w:val="32"/>
                <w:szCs w:val="32"/>
              </w:rPr>
            </w:pPr>
          </w:p>
        </w:tc>
      </w:tr>
      <w:tr w:rsidR="00F6350E">
        <w:trPr>
          <w:trHeight w:val="537"/>
        </w:trPr>
        <w:tc>
          <w:tcPr>
            <w:tcW w:w="2051" w:type="dxa"/>
            <w:vAlign w:val="center"/>
          </w:tcPr>
          <w:p w:rsidR="00F6350E" w:rsidRDefault="00F6350E">
            <w:pPr>
              <w:widowControl/>
              <w:jc w:val="left"/>
              <w:textAlignment w:val="center"/>
              <w:rPr>
                <w:rFonts w:ascii="仿宋_GB2312"/>
                <w:kern w:val="0"/>
                <w:sz w:val="32"/>
                <w:szCs w:val="32"/>
              </w:rPr>
            </w:pPr>
            <w:r>
              <w:rPr>
                <w:rFonts w:ascii="仿宋_GB2312" w:hAnsi="宋体" w:cs="仿宋_GB2312"/>
                <w:color w:val="000000"/>
                <w:kern w:val="0"/>
                <w:sz w:val="20"/>
                <w:szCs w:val="20"/>
              </w:rPr>
              <w:t xml:space="preserve">  </w:t>
            </w:r>
            <w:r>
              <w:rPr>
                <w:rFonts w:ascii="仿宋_GB2312" w:hAnsi="宋体" w:cs="仿宋_GB2312" w:hint="eastAsia"/>
                <w:color w:val="000000"/>
                <w:kern w:val="0"/>
                <w:sz w:val="20"/>
                <w:szCs w:val="20"/>
              </w:rPr>
              <w:t>项目</w:t>
            </w:r>
            <w:r>
              <w:rPr>
                <w:rFonts w:ascii="仿宋_GB2312" w:hAnsi="宋体" w:cs="仿宋_GB2312"/>
                <w:color w:val="000000"/>
                <w:kern w:val="0"/>
                <w:sz w:val="20"/>
                <w:szCs w:val="20"/>
              </w:rPr>
              <w:t>3</w:t>
            </w:r>
            <w:r>
              <w:rPr>
                <w:rFonts w:ascii="仿宋_GB2312" w:hAnsi="宋体" w:cs="仿宋_GB2312" w:hint="eastAsia"/>
                <w:color w:val="000000"/>
                <w:kern w:val="0"/>
                <w:sz w:val="20"/>
                <w:szCs w:val="20"/>
              </w:rPr>
              <w:t>（项目名称）</w:t>
            </w:r>
          </w:p>
        </w:tc>
        <w:tc>
          <w:tcPr>
            <w:tcW w:w="1335" w:type="dxa"/>
            <w:vAlign w:val="center"/>
          </w:tcPr>
          <w:p w:rsidR="00F6350E" w:rsidRDefault="00F6350E">
            <w:pPr>
              <w:jc w:val="center"/>
              <w:rPr>
                <w:rFonts w:ascii="仿宋_GB2312"/>
                <w:kern w:val="0"/>
                <w:sz w:val="24"/>
                <w:szCs w:val="24"/>
              </w:rPr>
            </w:pPr>
          </w:p>
        </w:tc>
        <w:tc>
          <w:tcPr>
            <w:tcW w:w="1380" w:type="dxa"/>
            <w:vAlign w:val="center"/>
          </w:tcPr>
          <w:p w:rsidR="00F6350E" w:rsidRDefault="00F6350E">
            <w:pPr>
              <w:jc w:val="center"/>
              <w:rPr>
                <w:rFonts w:ascii="仿宋_GB2312"/>
                <w:kern w:val="0"/>
                <w:sz w:val="24"/>
                <w:szCs w:val="24"/>
              </w:rPr>
            </w:pPr>
          </w:p>
        </w:tc>
        <w:tc>
          <w:tcPr>
            <w:tcW w:w="1320" w:type="dxa"/>
            <w:vAlign w:val="center"/>
          </w:tcPr>
          <w:p w:rsidR="00F6350E" w:rsidRDefault="00F6350E">
            <w:pPr>
              <w:jc w:val="center"/>
              <w:rPr>
                <w:rFonts w:ascii="仿宋_GB2312"/>
                <w:kern w:val="0"/>
                <w:sz w:val="24"/>
                <w:szCs w:val="24"/>
              </w:rPr>
            </w:pPr>
          </w:p>
        </w:tc>
        <w:tc>
          <w:tcPr>
            <w:tcW w:w="1260" w:type="dxa"/>
            <w:vAlign w:val="center"/>
          </w:tcPr>
          <w:p w:rsidR="00F6350E" w:rsidRDefault="00F6350E">
            <w:pPr>
              <w:jc w:val="center"/>
              <w:rPr>
                <w:rFonts w:ascii="仿宋_GB2312"/>
                <w:kern w:val="0"/>
                <w:sz w:val="24"/>
                <w:szCs w:val="24"/>
              </w:rPr>
            </w:pPr>
          </w:p>
        </w:tc>
        <w:tc>
          <w:tcPr>
            <w:tcW w:w="1714" w:type="dxa"/>
            <w:vMerge/>
            <w:vAlign w:val="center"/>
          </w:tcPr>
          <w:p w:rsidR="00F6350E" w:rsidRDefault="00F6350E">
            <w:pPr>
              <w:jc w:val="center"/>
              <w:rPr>
                <w:rFonts w:ascii="仿宋_GB2312"/>
                <w:kern w:val="0"/>
                <w:sz w:val="32"/>
                <w:szCs w:val="32"/>
              </w:rPr>
            </w:pPr>
          </w:p>
        </w:tc>
      </w:tr>
      <w:tr w:rsidR="00F6350E">
        <w:trPr>
          <w:trHeight w:val="432"/>
        </w:trPr>
        <w:tc>
          <w:tcPr>
            <w:tcW w:w="2051" w:type="dxa"/>
            <w:vAlign w:val="center"/>
          </w:tcPr>
          <w:p w:rsidR="00F6350E" w:rsidRDefault="00F6350E">
            <w:pPr>
              <w:widowControl/>
              <w:jc w:val="left"/>
              <w:textAlignment w:val="center"/>
              <w:rPr>
                <w:rFonts w:ascii="仿宋_GB2312"/>
                <w:kern w:val="0"/>
                <w:sz w:val="32"/>
                <w:szCs w:val="32"/>
              </w:rPr>
            </w:pPr>
            <w:r>
              <w:rPr>
                <w:rFonts w:ascii="仿宋_GB2312" w:hAnsi="宋体" w:cs="仿宋_GB2312" w:hint="eastAsia"/>
                <w:b/>
                <w:bCs/>
                <w:color w:val="000000"/>
                <w:kern w:val="0"/>
                <w:sz w:val="20"/>
                <w:szCs w:val="20"/>
              </w:rPr>
              <w:t>补充数据</w:t>
            </w:r>
          </w:p>
        </w:tc>
        <w:tc>
          <w:tcPr>
            <w:tcW w:w="1335" w:type="dxa"/>
            <w:vAlign w:val="center"/>
          </w:tcPr>
          <w:p w:rsidR="00F6350E" w:rsidRDefault="00F6350E">
            <w:pPr>
              <w:jc w:val="center"/>
              <w:rPr>
                <w:rFonts w:ascii="仿宋_GB2312"/>
                <w:kern w:val="0"/>
                <w:sz w:val="24"/>
                <w:szCs w:val="24"/>
              </w:rPr>
            </w:pPr>
          </w:p>
        </w:tc>
        <w:tc>
          <w:tcPr>
            <w:tcW w:w="1380" w:type="dxa"/>
            <w:vAlign w:val="center"/>
          </w:tcPr>
          <w:p w:rsidR="00F6350E" w:rsidRDefault="00F6350E">
            <w:pPr>
              <w:jc w:val="center"/>
              <w:rPr>
                <w:rFonts w:ascii="仿宋_GB2312"/>
                <w:kern w:val="0"/>
                <w:sz w:val="24"/>
                <w:szCs w:val="24"/>
              </w:rPr>
            </w:pPr>
          </w:p>
        </w:tc>
        <w:tc>
          <w:tcPr>
            <w:tcW w:w="1320" w:type="dxa"/>
            <w:vAlign w:val="center"/>
          </w:tcPr>
          <w:p w:rsidR="00F6350E" w:rsidRDefault="00F6350E">
            <w:pPr>
              <w:jc w:val="center"/>
              <w:rPr>
                <w:rFonts w:ascii="仿宋_GB2312"/>
                <w:kern w:val="0"/>
                <w:sz w:val="24"/>
                <w:szCs w:val="24"/>
              </w:rPr>
            </w:pPr>
          </w:p>
        </w:tc>
        <w:tc>
          <w:tcPr>
            <w:tcW w:w="1260" w:type="dxa"/>
            <w:vAlign w:val="center"/>
          </w:tcPr>
          <w:p w:rsidR="00F6350E" w:rsidRDefault="00F6350E">
            <w:pPr>
              <w:jc w:val="center"/>
              <w:rPr>
                <w:rFonts w:ascii="仿宋_GB2312"/>
                <w:kern w:val="0"/>
                <w:sz w:val="24"/>
                <w:szCs w:val="24"/>
              </w:rPr>
            </w:pPr>
          </w:p>
        </w:tc>
        <w:tc>
          <w:tcPr>
            <w:tcW w:w="1714" w:type="dxa"/>
            <w:vAlign w:val="center"/>
          </w:tcPr>
          <w:p w:rsidR="00F6350E" w:rsidRDefault="00F6350E">
            <w:pPr>
              <w:rPr>
                <w:rFonts w:ascii="仿宋_GB2312"/>
                <w:kern w:val="0"/>
                <w:sz w:val="32"/>
                <w:szCs w:val="32"/>
              </w:rPr>
            </w:pPr>
          </w:p>
        </w:tc>
      </w:tr>
      <w:tr w:rsidR="00F6350E">
        <w:trPr>
          <w:trHeight w:val="432"/>
        </w:trPr>
        <w:tc>
          <w:tcPr>
            <w:tcW w:w="2051" w:type="dxa"/>
            <w:vAlign w:val="center"/>
          </w:tcPr>
          <w:p w:rsidR="00F6350E" w:rsidRDefault="00F6350E">
            <w:pPr>
              <w:widowControl/>
              <w:jc w:val="left"/>
              <w:textAlignment w:val="center"/>
              <w:rPr>
                <w:rFonts w:ascii="仿宋_GB2312"/>
                <w:kern w:val="0"/>
                <w:sz w:val="32"/>
                <w:szCs w:val="32"/>
              </w:rPr>
            </w:pPr>
            <w:r>
              <w:rPr>
                <w:rFonts w:ascii="仿宋_GB2312" w:hAnsi="宋体" w:cs="仿宋_GB2312"/>
                <w:color w:val="000000"/>
                <w:kern w:val="0"/>
                <w:sz w:val="20"/>
                <w:szCs w:val="20"/>
              </w:rPr>
              <w:t xml:space="preserve">  </w:t>
            </w:r>
            <w:r>
              <w:rPr>
                <w:rFonts w:ascii="仿宋_GB2312" w:hAnsi="宋体" w:cs="仿宋_GB2312" w:hint="eastAsia"/>
                <w:color w:val="000000"/>
                <w:kern w:val="0"/>
                <w:sz w:val="20"/>
                <w:szCs w:val="20"/>
              </w:rPr>
              <w:t>政府采购金额</w:t>
            </w:r>
          </w:p>
        </w:tc>
        <w:tc>
          <w:tcPr>
            <w:tcW w:w="1335" w:type="dxa"/>
            <w:vAlign w:val="center"/>
          </w:tcPr>
          <w:p w:rsidR="00F6350E" w:rsidRDefault="00F6350E">
            <w:pPr>
              <w:jc w:val="center"/>
              <w:rPr>
                <w:rFonts w:ascii="仿宋_GB2312"/>
                <w:kern w:val="0"/>
                <w:sz w:val="24"/>
                <w:szCs w:val="24"/>
              </w:rPr>
            </w:pPr>
          </w:p>
        </w:tc>
        <w:tc>
          <w:tcPr>
            <w:tcW w:w="1380" w:type="dxa"/>
            <w:vAlign w:val="center"/>
          </w:tcPr>
          <w:p w:rsidR="00F6350E" w:rsidRDefault="00F6350E">
            <w:pPr>
              <w:jc w:val="center"/>
              <w:rPr>
                <w:rFonts w:ascii="仿宋_GB2312"/>
                <w:kern w:val="0"/>
                <w:sz w:val="24"/>
                <w:szCs w:val="24"/>
              </w:rPr>
            </w:pPr>
          </w:p>
        </w:tc>
        <w:tc>
          <w:tcPr>
            <w:tcW w:w="1320" w:type="dxa"/>
            <w:vAlign w:val="center"/>
          </w:tcPr>
          <w:p w:rsidR="00F6350E" w:rsidRDefault="00F6350E">
            <w:pPr>
              <w:jc w:val="center"/>
              <w:rPr>
                <w:rFonts w:ascii="仿宋_GB2312"/>
                <w:kern w:val="0"/>
                <w:sz w:val="24"/>
                <w:szCs w:val="24"/>
              </w:rPr>
            </w:pPr>
          </w:p>
        </w:tc>
        <w:tc>
          <w:tcPr>
            <w:tcW w:w="1260" w:type="dxa"/>
            <w:vAlign w:val="center"/>
          </w:tcPr>
          <w:p w:rsidR="00F6350E" w:rsidRDefault="00F6350E">
            <w:pPr>
              <w:jc w:val="center"/>
              <w:rPr>
                <w:rFonts w:ascii="仿宋_GB2312"/>
                <w:kern w:val="0"/>
                <w:sz w:val="24"/>
                <w:szCs w:val="24"/>
              </w:rPr>
            </w:pPr>
          </w:p>
        </w:tc>
        <w:tc>
          <w:tcPr>
            <w:tcW w:w="1714" w:type="dxa"/>
            <w:vAlign w:val="center"/>
          </w:tcPr>
          <w:p w:rsidR="00F6350E" w:rsidRDefault="00F6350E">
            <w:pPr>
              <w:rPr>
                <w:rFonts w:ascii="仿宋_GB2312"/>
                <w:kern w:val="0"/>
                <w:sz w:val="32"/>
                <w:szCs w:val="32"/>
              </w:rPr>
            </w:pPr>
          </w:p>
        </w:tc>
      </w:tr>
      <w:tr w:rsidR="00F6350E">
        <w:trPr>
          <w:trHeight w:val="443"/>
        </w:trPr>
        <w:tc>
          <w:tcPr>
            <w:tcW w:w="2051" w:type="dxa"/>
            <w:tcBorders>
              <w:bottom w:val="single" w:sz="4" w:space="0" w:color="auto"/>
            </w:tcBorders>
            <w:vAlign w:val="center"/>
          </w:tcPr>
          <w:p w:rsidR="00F6350E" w:rsidRDefault="00F6350E">
            <w:pPr>
              <w:widowControl/>
              <w:jc w:val="left"/>
              <w:textAlignment w:val="center"/>
              <w:rPr>
                <w:rFonts w:ascii="仿宋_GB2312"/>
                <w:kern w:val="0"/>
                <w:sz w:val="32"/>
                <w:szCs w:val="32"/>
              </w:rPr>
            </w:pPr>
            <w:r>
              <w:rPr>
                <w:rFonts w:ascii="仿宋_GB2312" w:hAnsi="宋体" w:cs="仿宋_GB2312"/>
                <w:color w:val="000000"/>
                <w:kern w:val="0"/>
                <w:sz w:val="20"/>
                <w:szCs w:val="20"/>
              </w:rPr>
              <w:t xml:space="preserve">  </w:t>
            </w:r>
            <w:r>
              <w:rPr>
                <w:rFonts w:ascii="仿宋_GB2312" w:hAnsi="宋体" w:cs="仿宋_GB2312" w:hint="eastAsia"/>
                <w:color w:val="000000"/>
                <w:kern w:val="0"/>
                <w:sz w:val="20"/>
                <w:szCs w:val="20"/>
              </w:rPr>
              <w:t>资产购置支出</w:t>
            </w:r>
          </w:p>
        </w:tc>
        <w:tc>
          <w:tcPr>
            <w:tcW w:w="1335" w:type="dxa"/>
            <w:tcBorders>
              <w:bottom w:val="single" w:sz="4" w:space="0" w:color="auto"/>
            </w:tcBorders>
            <w:vAlign w:val="center"/>
          </w:tcPr>
          <w:p w:rsidR="00F6350E" w:rsidRDefault="00F6350E">
            <w:pPr>
              <w:jc w:val="center"/>
              <w:rPr>
                <w:rFonts w:ascii="仿宋_GB2312" w:cs="仿宋_GB2312"/>
                <w:kern w:val="0"/>
                <w:sz w:val="24"/>
                <w:szCs w:val="24"/>
              </w:rPr>
            </w:pPr>
            <w:r>
              <w:rPr>
                <w:rFonts w:ascii="仿宋_GB2312" w:cs="仿宋_GB2312"/>
                <w:kern w:val="0"/>
                <w:sz w:val="24"/>
                <w:szCs w:val="24"/>
              </w:rPr>
              <w:t>217.72</w:t>
            </w:r>
          </w:p>
        </w:tc>
        <w:tc>
          <w:tcPr>
            <w:tcW w:w="1380" w:type="dxa"/>
            <w:tcBorders>
              <w:bottom w:val="single" w:sz="4" w:space="0" w:color="auto"/>
            </w:tcBorders>
            <w:vAlign w:val="center"/>
          </w:tcPr>
          <w:p w:rsidR="00F6350E" w:rsidRDefault="00F6350E">
            <w:pPr>
              <w:jc w:val="center"/>
              <w:rPr>
                <w:rFonts w:ascii="仿宋_GB2312" w:cs="仿宋_GB2312"/>
                <w:kern w:val="0"/>
                <w:sz w:val="24"/>
                <w:szCs w:val="24"/>
              </w:rPr>
            </w:pPr>
          </w:p>
        </w:tc>
        <w:tc>
          <w:tcPr>
            <w:tcW w:w="1320" w:type="dxa"/>
            <w:tcBorders>
              <w:bottom w:val="single" w:sz="4" w:space="0" w:color="auto"/>
            </w:tcBorders>
            <w:vAlign w:val="center"/>
          </w:tcPr>
          <w:p w:rsidR="00F6350E" w:rsidRDefault="00F6350E">
            <w:pPr>
              <w:jc w:val="center"/>
              <w:rPr>
                <w:rFonts w:ascii="仿宋_GB2312" w:cs="仿宋_GB2312"/>
                <w:kern w:val="0"/>
                <w:sz w:val="24"/>
                <w:szCs w:val="24"/>
              </w:rPr>
            </w:pPr>
            <w:r>
              <w:rPr>
                <w:rFonts w:ascii="仿宋_GB2312" w:cs="仿宋_GB2312"/>
                <w:kern w:val="0"/>
                <w:sz w:val="24"/>
                <w:szCs w:val="24"/>
              </w:rPr>
              <w:t>2467.57</w:t>
            </w:r>
          </w:p>
        </w:tc>
        <w:tc>
          <w:tcPr>
            <w:tcW w:w="1260" w:type="dxa"/>
            <w:tcBorders>
              <w:bottom w:val="single" w:sz="4" w:space="0" w:color="auto"/>
            </w:tcBorders>
            <w:vAlign w:val="center"/>
          </w:tcPr>
          <w:p w:rsidR="00F6350E" w:rsidRDefault="00F6350E">
            <w:pPr>
              <w:jc w:val="center"/>
              <w:rPr>
                <w:rFonts w:ascii="仿宋_GB2312" w:cs="仿宋_GB2312"/>
                <w:kern w:val="0"/>
                <w:sz w:val="24"/>
                <w:szCs w:val="24"/>
              </w:rPr>
            </w:pPr>
            <w:r>
              <w:rPr>
                <w:rFonts w:ascii="仿宋_GB2312" w:cs="仿宋_GB2312"/>
                <w:kern w:val="0"/>
                <w:sz w:val="24"/>
                <w:szCs w:val="24"/>
              </w:rPr>
              <w:t>2467.57</w:t>
            </w:r>
          </w:p>
        </w:tc>
        <w:tc>
          <w:tcPr>
            <w:tcW w:w="1714" w:type="dxa"/>
            <w:tcBorders>
              <w:bottom w:val="single" w:sz="4" w:space="0" w:color="auto"/>
            </w:tcBorders>
            <w:vAlign w:val="center"/>
          </w:tcPr>
          <w:p w:rsidR="00F6350E" w:rsidRDefault="00F6350E">
            <w:pPr>
              <w:rPr>
                <w:rFonts w:ascii="仿宋_GB2312"/>
                <w:kern w:val="0"/>
                <w:sz w:val="32"/>
                <w:szCs w:val="32"/>
              </w:rPr>
            </w:pPr>
          </w:p>
        </w:tc>
      </w:tr>
    </w:tbl>
    <w:p w:rsidR="00F6350E" w:rsidRDefault="00F6350E" w:rsidP="00F6350E">
      <w:pPr>
        <w:spacing w:line="320" w:lineRule="exact"/>
        <w:ind w:leftChars="17" w:left="482" w:rightChars="-164" w:right="-459" w:hangingChars="181" w:hanging="434"/>
        <w:rPr>
          <w:rFonts w:ascii="仿宋" w:eastAsia="仿宋" w:hAnsi="仿宋"/>
          <w:color w:val="000000"/>
          <w:sz w:val="24"/>
          <w:szCs w:val="24"/>
        </w:rPr>
      </w:pPr>
    </w:p>
    <w:p w:rsidR="00F6350E" w:rsidRDefault="00F6350E">
      <w:pPr>
        <w:sectPr w:rsidR="00F6350E">
          <w:pgSz w:w="11906" w:h="16838"/>
          <w:pgMar w:top="1440" w:right="1800" w:bottom="1440" w:left="1800" w:header="851" w:footer="992" w:gutter="0"/>
          <w:cols w:space="425"/>
          <w:docGrid w:type="lines" w:linePitch="312"/>
        </w:sectPr>
      </w:pPr>
    </w:p>
    <w:p w:rsidR="00F6350E" w:rsidRDefault="00F6350E" w:rsidP="00877414">
      <w:pPr>
        <w:widowControl/>
        <w:snapToGrid w:val="0"/>
        <w:spacing w:line="400" w:lineRule="exact"/>
        <w:ind w:firstLineChars="200" w:firstLine="480"/>
        <w:rPr>
          <w:rFonts w:ascii="仿宋_GB2312"/>
          <w:sz w:val="24"/>
          <w:szCs w:val="24"/>
        </w:rPr>
      </w:pPr>
      <w:r>
        <w:rPr>
          <w:rFonts w:ascii="仿宋_GB2312" w:hAnsi="仿宋_GB2312" w:cs="仿宋_GB2312"/>
          <w:sz w:val="24"/>
          <w:szCs w:val="24"/>
        </w:rPr>
        <w:lastRenderedPageBreak/>
        <w:t xml:space="preserve">  </w:t>
      </w:r>
      <w:r>
        <w:rPr>
          <w:rFonts w:ascii="仿宋_GB2312" w:hAnsi="仿宋_GB2312" w:cs="仿宋_GB2312" w:hint="eastAsia"/>
          <w:sz w:val="24"/>
          <w:szCs w:val="24"/>
        </w:rPr>
        <w:t>附件</w:t>
      </w:r>
      <w:r>
        <w:rPr>
          <w:rFonts w:ascii="仿宋_GB2312" w:hAnsi="仿宋_GB2312" w:cs="仿宋_GB2312"/>
          <w:sz w:val="24"/>
          <w:szCs w:val="24"/>
        </w:rPr>
        <w:t>1-2</w:t>
      </w:r>
    </w:p>
    <w:p w:rsidR="00F6350E" w:rsidRDefault="00F6350E" w:rsidP="00877414">
      <w:pPr>
        <w:widowControl/>
        <w:snapToGrid w:val="0"/>
        <w:spacing w:line="400" w:lineRule="exact"/>
        <w:ind w:firstLineChars="200" w:firstLine="720"/>
        <w:jc w:val="center"/>
        <w:rPr>
          <w:rFonts w:ascii="方正小标宋简体" w:eastAsia="方正小标宋简体" w:hAnsi="方正小标宋简体"/>
          <w:sz w:val="36"/>
          <w:szCs w:val="36"/>
        </w:rPr>
      </w:pPr>
      <w:r>
        <w:rPr>
          <w:rFonts w:ascii="方正小标宋简体" w:eastAsia="方正小标宋简体" w:hAnsi="方正小标宋简体" w:cs="方正小标宋简体"/>
          <w:sz w:val="36"/>
          <w:szCs w:val="36"/>
        </w:rPr>
        <w:t>2020</w:t>
      </w:r>
      <w:r>
        <w:rPr>
          <w:rFonts w:ascii="方正小标宋简体" w:eastAsia="方正小标宋简体" w:hAnsi="方正小标宋简体" w:cs="方正小标宋简体" w:hint="eastAsia"/>
          <w:sz w:val="36"/>
          <w:szCs w:val="36"/>
        </w:rPr>
        <w:t>年度部门整体支出绩效自评表</w:t>
      </w:r>
    </w:p>
    <w:p w:rsidR="00F6350E" w:rsidRDefault="00F6350E" w:rsidP="00877414">
      <w:pPr>
        <w:widowControl/>
        <w:snapToGrid w:val="0"/>
        <w:spacing w:line="400" w:lineRule="exact"/>
        <w:ind w:firstLineChars="200" w:firstLine="720"/>
        <w:jc w:val="center"/>
        <w:rPr>
          <w:rFonts w:ascii="方正小标宋简体" w:eastAsia="方正小标宋简体" w:hAnsi="方正小标宋简体"/>
          <w:sz w:val="36"/>
          <w:szCs w:val="36"/>
        </w:rPr>
      </w:pPr>
    </w:p>
    <w:tbl>
      <w:tblPr>
        <w:tblW w:w="19590" w:type="dxa"/>
        <w:tblInd w:w="2" w:type="dxa"/>
        <w:tblLayout w:type="fixed"/>
        <w:tblCellMar>
          <w:left w:w="0" w:type="dxa"/>
          <w:right w:w="0" w:type="dxa"/>
        </w:tblCellMar>
        <w:tblLook w:val="00A0" w:firstRow="1" w:lastRow="0" w:firstColumn="1" w:lastColumn="0" w:noHBand="0" w:noVBand="0"/>
      </w:tblPr>
      <w:tblGrid>
        <w:gridCol w:w="600"/>
        <w:gridCol w:w="570"/>
        <w:gridCol w:w="690"/>
        <w:gridCol w:w="2775"/>
        <w:gridCol w:w="3645"/>
        <w:gridCol w:w="540"/>
        <w:gridCol w:w="3930"/>
        <w:gridCol w:w="870"/>
        <w:gridCol w:w="750"/>
        <w:gridCol w:w="870"/>
        <w:gridCol w:w="870"/>
        <w:gridCol w:w="870"/>
        <w:gridCol w:w="870"/>
        <w:gridCol w:w="870"/>
        <w:gridCol w:w="870"/>
      </w:tblGrid>
      <w:tr w:rsidR="00F6350E">
        <w:trPr>
          <w:gridAfter w:val="6"/>
          <w:wAfter w:w="5220" w:type="dxa"/>
          <w:trHeight w:val="285"/>
          <w:tblHeader/>
        </w:trPr>
        <w:tc>
          <w:tcPr>
            <w:tcW w:w="186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center"/>
              <w:textAlignment w:val="center"/>
              <w:rPr>
                <w:rFonts w:ascii="黑体" w:eastAsia="黑体" w:hAnsi="宋体"/>
                <w:color w:val="000000"/>
                <w:sz w:val="20"/>
                <w:szCs w:val="20"/>
              </w:rPr>
            </w:pPr>
            <w:r>
              <w:rPr>
                <w:rFonts w:ascii="黑体" w:eastAsia="黑体" w:hAnsi="宋体" w:cs="黑体" w:hint="eastAsia"/>
                <w:color w:val="000000"/>
                <w:kern w:val="0"/>
                <w:sz w:val="20"/>
                <w:szCs w:val="20"/>
              </w:rPr>
              <w:t>评价指标</w:t>
            </w:r>
          </w:p>
        </w:tc>
        <w:tc>
          <w:tcPr>
            <w:tcW w:w="277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center"/>
              <w:textAlignment w:val="center"/>
              <w:rPr>
                <w:rFonts w:ascii="黑体" w:eastAsia="黑体" w:hAnsi="宋体"/>
                <w:color w:val="000000"/>
                <w:sz w:val="20"/>
                <w:szCs w:val="20"/>
              </w:rPr>
            </w:pPr>
            <w:r>
              <w:rPr>
                <w:rFonts w:ascii="黑体" w:eastAsia="黑体" w:hAnsi="宋体" w:cs="黑体" w:hint="eastAsia"/>
                <w:color w:val="000000"/>
                <w:kern w:val="0"/>
                <w:sz w:val="20"/>
                <w:szCs w:val="20"/>
              </w:rPr>
              <w:t>指标解释</w:t>
            </w:r>
          </w:p>
        </w:tc>
        <w:tc>
          <w:tcPr>
            <w:tcW w:w="36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center"/>
              <w:textAlignment w:val="center"/>
              <w:rPr>
                <w:rFonts w:ascii="黑体" w:eastAsia="黑体" w:hAnsi="宋体"/>
                <w:color w:val="000000"/>
                <w:sz w:val="20"/>
                <w:szCs w:val="20"/>
              </w:rPr>
            </w:pPr>
            <w:r>
              <w:rPr>
                <w:rFonts w:ascii="黑体" w:eastAsia="黑体" w:hAnsi="宋体" w:cs="黑体" w:hint="eastAsia"/>
                <w:color w:val="000000"/>
                <w:kern w:val="0"/>
                <w:sz w:val="20"/>
                <w:szCs w:val="20"/>
              </w:rPr>
              <w:t>指标说明</w:t>
            </w:r>
          </w:p>
        </w:tc>
        <w:tc>
          <w:tcPr>
            <w:tcW w:w="5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center"/>
              <w:textAlignment w:val="center"/>
              <w:rPr>
                <w:rFonts w:ascii="黑体" w:eastAsia="黑体" w:hAnsi="宋体"/>
                <w:color w:val="000000"/>
                <w:sz w:val="20"/>
                <w:szCs w:val="20"/>
              </w:rPr>
            </w:pPr>
            <w:r>
              <w:rPr>
                <w:rFonts w:ascii="黑体" w:eastAsia="黑体" w:hAnsi="宋体" w:cs="黑体" w:hint="eastAsia"/>
                <w:color w:val="000000"/>
                <w:kern w:val="0"/>
                <w:sz w:val="20"/>
                <w:szCs w:val="20"/>
              </w:rPr>
              <w:t>参考</w:t>
            </w:r>
            <w:r>
              <w:rPr>
                <w:rFonts w:ascii="黑体" w:eastAsia="黑体" w:hAnsi="宋体"/>
                <w:color w:val="000000"/>
                <w:kern w:val="0"/>
                <w:sz w:val="20"/>
                <w:szCs w:val="20"/>
              </w:rPr>
              <w:br/>
            </w:r>
            <w:r>
              <w:rPr>
                <w:rFonts w:ascii="黑体" w:eastAsia="黑体" w:hAnsi="宋体" w:cs="黑体" w:hint="eastAsia"/>
                <w:color w:val="000000"/>
                <w:kern w:val="0"/>
                <w:sz w:val="20"/>
                <w:szCs w:val="20"/>
              </w:rPr>
              <w:t>分值</w:t>
            </w:r>
          </w:p>
        </w:tc>
        <w:tc>
          <w:tcPr>
            <w:tcW w:w="393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6350E" w:rsidRDefault="00F6350E">
            <w:pPr>
              <w:widowControl/>
              <w:jc w:val="center"/>
              <w:textAlignment w:val="center"/>
              <w:rPr>
                <w:rFonts w:ascii="黑体" w:eastAsia="黑体" w:hAnsi="宋体"/>
                <w:color w:val="000000"/>
                <w:sz w:val="20"/>
                <w:szCs w:val="20"/>
              </w:rPr>
            </w:pPr>
            <w:r>
              <w:rPr>
                <w:rFonts w:ascii="黑体" w:eastAsia="黑体" w:hAnsi="宋体" w:cs="黑体" w:hint="eastAsia"/>
                <w:color w:val="000000"/>
                <w:kern w:val="0"/>
                <w:sz w:val="20"/>
                <w:szCs w:val="20"/>
              </w:rPr>
              <w:t>评价标准（参考）</w:t>
            </w:r>
          </w:p>
        </w:tc>
        <w:tc>
          <w:tcPr>
            <w:tcW w:w="8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center"/>
              <w:textAlignment w:val="center"/>
              <w:rPr>
                <w:rFonts w:ascii="黑体" w:eastAsia="黑体" w:hAnsi="宋体"/>
                <w:color w:val="000000"/>
                <w:sz w:val="20"/>
                <w:szCs w:val="20"/>
              </w:rPr>
            </w:pPr>
            <w:r>
              <w:rPr>
                <w:rFonts w:ascii="黑体" w:eastAsia="黑体" w:hAnsi="宋体" w:cs="黑体" w:hint="eastAsia"/>
                <w:color w:val="000000"/>
                <w:kern w:val="0"/>
                <w:sz w:val="20"/>
                <w:szCs w:val="20"/>
              </w:rPr>
              <w:t>自评说明</w:t>
            </w:r>
          </w:p>
        </w:tc>
        <w:tc>
          <w:tcPr>
            <w:tcW w:w="75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6350E" w:rsidRDefault="00F6350E">
            <w:pPr>
              <w:widowControl/>
              <w:jc w:val="center"/>
              <w:textAlignment w:val="center"/>
              <w:rPr>
                <w:rFonts w:ascii="黑体" w:eastAsia="黑体" w:hAnsi="宋体"/>
                <w:color w:val="000000"/>
                <w:sz w:val="20"/>
                <w:szCs w:val="20"/>
              </w:rPr>
            </w:pPr>
            <w:r>
              <w:rPr>
                <w:rFonts w:ascii="黑体" w:eastAsia="黑体" w:hAnsi="宋体" w:cs="黑体" w:hint="eastAsia"/>
                <w:color w:val="000000"/>
                <w:kern w:val="0"/>
                <w:sz w:val="20"/>
                <w:szCs w:val="20"/>
              </w:rPr>
              <w:t>自评分</w:t>
            </w:r>
          </w:p>
        </w:tc>
      </w:tr>
      <w:tr w:rsidR="00F6350E">
        <w:trPr>
          <w:gridAfter w:val="6"/>
          <w:wAfter w:w="5220" w:type="dxa"/>
          <w:trHeight w:val="500"/>
          <w:tblHeader/>
        </w:trPr>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center"/>
              <w:textAlignment w:val="center"/>
              <w:rPr>
                <w:rFonts w:ascii="黑体" w:eastAsia="黑体" w:hAnsi="宋体"/>
                <w:color w:val="000000"/>
                <w:sz w:val="20"/>
                <w:szCs w:val="20"/>
              </w:rPr>
            </w:pPr>
            <w:r>
              <w:rPr>
                <w:rFonts w:ascii="黑体" w:eastAsia="黑体" w:hAnsi="宋体" w:cs="黑体" w:hint="eastAsia"/>
                <w:color w:val="000000"/>
                <w:kern w:val="0"/>
                <w:sz w:val="20"/>
                <w:szCs w:val="20"/>
              </w:rPr>
              <w:t>一级指标</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center"/>
              <w:textAlignment w:val="center"/>
              <w:rPr>
                <w:rFonts w:ascii="黑体" w:eastAsia="黑体" w:hAnsi="宋体"/>
                <w:color w:val="000000"/>
                <w:sz w:val="20"/>
                <w:szCs w:val="20"/>
              </w:rPr>
            </w:pPr>
            <w:r>
              <w:rPr>
                <w:rFonts w:ascii="黑体" w:eastAsia="黑体" w:hAnsi="宋体" w:cs="黑体" w:hint="eastAsia"/>
                <w:color w:val="000000"/>
                <w:kern w:val="0"/>
                <w:sz w:val="20"/>
                <w:szCs w:val="20"/>
              </w:rPr>
              <w:t>二级指标</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center"/>
              <w:textAlignment w:val="center"/>
              <w:rPr>
                <w:rFonts w:ascii="黑体" w:eastAsia="黑体" w:hAnsi="宋体"/>
                <w:color w:val="000000"/>
                <w:sz w:val="20"/>
                <w:szCs w:val="20"/>
              </w:rPr>
            </w:pPr>
            <w:r>
              <w:rPr>
                <w:rFonts w:ascii="黑体" w:eastAsia="黑体" w:hAnsi="宋体" w:cs="黑体" w:hint="eastAsia"/>
                <w:color w:val="000000"/>
                <w:kern w:val="0"/>
                <w:sz w:val="20"/>
                <w:szCs w:val="20"/>
              </w:rPr>
              <w:t>三级</w:t>
            </w:r>
            <w:r>
              <w:rPr>
                <w:rFonts w:ascii="黑体" w:eastAsia="黑体" w:hAnsi="宋体"/>
                <w:color w:val="000000"/>
                <w:kern w:val="0"/>
                <w:sz w:val="20"/>
                <w:szCs w:val="20"/>
              </w:rPr>
              <w:br/>
            </w:r>
            <w:r>
              <w:rPr>
                <w:rFonts w:ascii="黑体" w:eastAsia="黑体" w:hAnsi="宋体" w:cs="黑体" w:hint="eastAsia"/>
                <w:color w:val="000000"/>
                <w:kern w:val="0"/>
                <w:sz w:val="20"/>
                <w:szCs w:val="20"/>
              </w:rPr>
              <w:t>指标</w:t>
            </w:r>
          </w:p>
        </w:tc>
        <w:tc>
          <w:tcPr>
            <w:tcW w:w="277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黑体" w:eastAsia="黑体" w:hAnsi="宋体"/>
                <w:color w:val="000000"/>
                <w:sz w:val="20"/>
                <w:szCs w:val="20"/>
              </w:rPr>
            </w:pPr>
          </w:p>
        </w:tc>
        <w:tc>
          <w:tcPr>
            <w:tcW w:w="36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黑体" w:eastAsia="黑体" w:hAnsi="宋体"/>
                <w:color w:val="000000"/>
                <w:sz w:val="20"/>
                <w:szCs w:val="20"/>
              </w:rPr>
            </w:pPr>
          </w:p>
        </w:tc>
        <w:tc>
          <w:tcPr>
            <w:tcW w:w="5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黑体" w:eastAsia="黑体" w:hAnsi="宋体"/>
                <w:color w:val="000000"/>
                <w:sz w:val="20"/>
                <w:szCs w:val="20"/>
              </w:rPr>
            </w:pPr>
          </w:p>
        </w:tc>
        <w:tc>
          <w:tcPr>
            <w:tcW w:w="393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6350E" w:rsidRDefault="00F6350E">
            <w:pPr>
              <w:jc w:val="center"/>
              <w:rPr>
                <w:rFonts w:ascii="黑体" w:eastAsia="黑体" w:hAnsi="宋体"/>
                <w:color w:val="000000"/>
                <w:sz w:val="20"/>
                <w:szCs w:val="20"/>
              </w:rPr>
            </w:pPr>
          </w:p>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黑体" w:eastAsia="黑体" w:hAnsi="宋体"/>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6350E" w:rsidRDefault="00F6350E">
            <w:pPr>
              <w:jc w:val="center"/>
              <w:rPr>
                <w:rFonts w:ascii="黑体" w:eastAsia="黑体" w:hAnsi="宋体"/>
                <w:color w:val="000000"/>
                <w:sz w:val="20"/>
                <w:szCs w:val="20"/>
              </w:rPr>
            </w:pPr>
          </w:p>
        </w:tc>
      </w:tr>
      <w:tr w:rsidR="00F6350E">
        <w:trPr>
          <w:gridAfter w:val="6"/>
          <w:wAfter w:w="5220" w:type="dxa"/>
          <w:trHeight w:val="1240"/>
        </w:trPr>
        <w:tc>
          <w:tcPr>
            <w:tcW w:w="60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hint="eastAsia"/>
                <w:color w:val="000000"/>
                <w:kern w:val="0"/>
                <w:sz w:val="18"/>
                <w:szCs w:val="18"/>
              </w:rPr>
              <w:t>投</w:t>
            </w:r>
            <w:r>
              <w:rPr>
                <w:rFonts w:ascii="仿宋_GB2312" w:hAnsi="宋体"/>
                <w:color w:val="000000"/>
                <w:kern w:val="0"/>
                <w:sz w:val="18"/>
                <w:szCs w:val="18"/>
              </w:rPr>
              <w:br/>
            </w:r>
            <w:r>
              <w:rPr>
                <w:rFonts w:ascii="仿宋_GB2312" w:hAnsi="宋体" w:cs="仿宋_GB2312" w:hint="eastAsia"/>
                <w:color w:val="000000"/>
                <w:kern w:val="0"/>
                <w:sz w:val="18"/>
                <w:szCs w:val="18"/>
              </w:rPr>
              <w:t>入</w:t>
            </w: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hint="eastAsia"/>
                <w:color w:val="000000"/>
                <w:kern w:val="0"/>
                <w:sz w:val="18"/>
                <w:szCs w:val="18"/>
              </w:rPr>
              <w:t>目标</w:t>
            </w:r>
            <w:r>
              <w:rPr>
                <w:rFonts w:ascii="仿宋_GB2312" w:hAnsi="宋体"/>
                <w:color w:val="000000"/>
                <w:kern w:val="0"/>
                <w:sz w:val="18"/>
                <w:szCs w:val="18"/>
              </w:rPr>
              <w:br/>
            </w:r>
            <w:r>
              <w:rPr>
                <w:rFonts w:ascii="仿宋_GB2312" w:hAnsi="宋体" w:cs="仿宋_GB2312" w:hint="eastAsia"/>
                <w:color w:val="000000"/>
                <w:kern w:val="0"/>
                <w:sz w:val="18"/>
                <w:szCs w:val="18"/>
              </w:rPr>
              <w:t>设定</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hint="eastAsia"/>
                <w:color w:val="000000"/>
                <w:kern w:val="0"/>
                <w:sz w:val="18"/>
                <w:szCs w:val="18"/>
              </w:rPr>
              <w:t>绩效目标合理性</w:t>
            </w:r>
          </w:p>
        </w:tc>
        <w:tc>
          <w:tcPr>
            <w:tcW w:w="2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部门所设立的整体绩效目标依据是否充分，是否符合客观实际，用以反映和考核部门整体绩效目标与部门履职、年度工作任务的相符性情况。</w:t>
            </w:r>
          </w:p>
        </w:tc>
        <w:tc>
          <w:tcPr>
            <w:tcW w:w="3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评价要点：①是否符合国家法律法规、国民经济和社会发展总体规划；②是否符合部门“三定”方案确定的职责；③是否符合部门制定的中长期实施规划。</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color w:val="000000"/>
                <w:kern w:val="0"/>
                <w:sz w:val="18"/>
                <w:szCs w:val="18"/>
              </w:rPr>
              <w:t>3</w:t>
            </w:r>
          </w:p>
        </w:tc>
        <w:tc>
          <w:tcPr>
            <w:tcW w:w="3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w:t>
            </w:r>
            <w:r>
              <w:rPr>
                <w:rFonts w:ascii="仿宋_GB2312" w:hAnsi="宋体" w:cs="仿宋_GB2312"/>
                <w:color w:val="000000"/>
                <w:kern w:val="0"/>
                <w:sz w:val="18"/>
                <w:szCs w:val="18"/>
              </w:rPr>
              <w:t>1</w:t>
            </w:r>
            <w:r>
              <w:rPr>
                <w:rFonts w:ascii="仿宋_GB2312" w:hAnsi="宋体" w:cs="仿宋_GB2312" w:hint="eastAsia"/>
                <w:color w:val="000000"/>
                <w:kern w:val="0"/>
                <w:sz w:val="18"/>
                <w:szCs w:val="18"/>
              </w:rPr>
              <w:t>）绩效指标少于</w:t>
            </w:r>
            <w:r>
              <w:rPr>
                <w:rFonts w:ascii="仿宋_GB2312" w:hAnsi="宋体" w:cs="仿宋_GB2312"/>
                <w:color w:val="000000"/>
                <w:kern w:val="0"/>
                <w:sz w:val="18"/>
                <w:szCs w:val="18"/>
              </w:rPr>
              <w:t>4</w:t>
            </w:r>
            <w:r>
              <w:rPr>
                <w:rFonts w:ascii="仿宋_GB2312" w:hAnsi="宋体" w:cs="仿宋_GB2312" w:hint="eastAsia"/>
                <w:color w:val="000000"/>
                <w:kern w:val="0"/>
                <w:sz w:val="18"/>
                <w:szCs w:val="18"/>
              </w:rPr>
              <w:t>条的，每少</w:t>
            </w:r>
            <w:r>
              <w:rPr>
                <w:rFonts w:ascii="仿宋_GB2312" w:hAnsi="宋体" w:cs="仿宋_GB2312"/>
                <w:color w:val="000000"/>
                <w:kern w:val="0"/>
                <w:sz w:val="18"/>
                <w:szCs w:val="18"/>
              </w:rPr>
              <w:t>1</w:t>
            </w:r>
            <w:r>
              <w:rPr>
                <w:rFonts w:ascii="仿宋_GB2312" w:hAnsi="宋体" w:cs="仿宋_GB2312" w:hint="eastAsia"/>
                <w:color w:val="000000"/>
                <w:kern w:val="0"/>
                <w:sz w:val="18"/>
                <w:szCs w:val="18"/>
              </w:rPr>
              <w:t>条扣</w:t>
            </w:r>
            <w:r>
              <w:rPr>
                <w:rFonts w:ascii="仿宋_GB2312" w:hAnsi="宋体" w:cs="仿宋_GB2312"/>
                <w:color w:val="000000"/>
                <w:kern w:val="0"/>
                <w:sz w:val="18"/>
                <w:szCs w:val="18"/>
              </w:rPr>
              <w:t>1</w:t>
            </w:r>
            <w:r>
              <w:rPr>
                <w:rFonts w:ascii="仿宋_GB2312" w:hAnsi="宋体" w:cs="仿宋_GB2312" w:hint="eastAsia"/>
                <w:color w:val="000000"/>
                <w:kern w:val="0"/>
                <w:sz w:val="18"/>
                <w:szCs w:val="18"/>
              </w:rPr>
              <w:t>分；（</w:t>
            </w:r>
            <w:r>
              <w:rPr>
                <w:rFonts w:ascii="仿宋_GB2312" w:hAnsi="宋体" w:cs="仿宋_GB2312"/>
                <w:color w:val="000000"/>
                <w:kern w:val="0"/>
                <w:sz w:val="18"/>
                <w:szCs w:val="18"/>
              </w:rPr>
              <w:t>2</w:t>
            </w:r>
            <w:r>
              <w:rPr>
                <w:rFonts w:ascii="仿宋_GB2312" w:hAnsi="宋体" w:cs="仿宋_GB2312" w:hint="eastAsia"/>
                <w:color w:val="000000"/>
                <w:kern w:val="0"/>
                <w:sz w:val="18"/>
                <w:szCs w:val="18"/>
              </w:rPr>
              <w:t>）绩效指标未达到以下标准的，每条扣</w:t>
            </w:r>
            <w:r>
              <w:rPr>
                <w:rFonts w:ascii="仿宋_GB2312" w:hAnsi="宋体" w:cs="仿宋_GB2312"/>
                <w:color w:val="000000"/>
                <w:kern w:val="0"/>
                <w:sz w:val="18"/>
                <w:szCs w:val="18"/>
              </w:rPr>
              <w:t>0.5-1</w:t>
            </w:r>
            <w:r>
              <w:rPr>
                <w:rFonts w:ascii="仿宋_GB2312" w:hAnsi="宋体" w:cs="仿宋_GB2312" w:hint="eastAsia"/>
                <w:color w:val="000000"/>
                <w:kern w:val="0"/>
                <w:sz w:val="18"/>
                <w:szCs w:val="18"/>
              </w:rPr>
              <w:t>分：①将部门整体的绩效目标细化分解为具体的工作任务；②通过清晰、可衡量的指标</w:t>
            </w:r>
            <w:proofErr w:type="gramStart"/>
            <w:r>
              <w:rPr>
                <w:rFonts w:ascii="仿宋_GB2312" w:hAnsi="宋体" w:cs="仿宋_GB2312" w:hint="eastAsia"/>
                <w:color w:val="000000"/>
                <w:kern w:val="0"/>
                <w:sz w:val="18"/>
                <w:szCs w:val="18"/>
              </w:rPr>
              <w:t>值予以</w:t>
            </w:r>
            <w:proofErr w:type="gramEnd"/>
            <w:r>
              <w:rPr>
                <w:rFonts w:ascii="仿宋_GB2312" w:hAnsi="宋体" w:cs="仿宋_GB2312" w:hint="eastAsia"/>
                <w:color w:val="000000"/>
                <w:kern w:val="0"/>
                <w:sz w:val="18"/>
                <w:szCs w:val="18"/>
              </w:rPr>
              <w:t>体现。③与部门年度的任务数或计划数相对应；④与本年度部门预算资金相匹配。本项扣完为止。</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rPr>
                <w:rFonts w:ascii="仿宋_GB2312" w:hAnsi="宋体"/>
                <w:color w:val="000000"/>
                <w:sz w:val="18"/>
                <w:szCs w:val="18"/>
              </w:rPr>
            </w:pPr>
            <w:r>
              <w:rPr>
                <w:rFonts w:ascii="仿宋_GB2312" w:hAnsi="宋体" w:cs="仿宋_GB2312" w:hint="eastAsia"/>
                <w:color w:val="000000"/>
                <w:sz w:val="18"/>
                <w:szCs w:val="18"/>
              </w:rPr>
              <w:t>已完成</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s="仿宋_GB2312"/>
                <w:color w:val="000000"/>
                <w:sz w:val="18"/>
                <w:szCs w:val="18"/>
              </w:rPr>
            </w:pPr>
            <w:r>
              <w:rPr>
                <w:rFonts w:ascii="仿宋_GB2312" w:hAnsi="宋体" w:cs="仿宋_GB2312"/>
                <w:color w:val="000000"/>
                <w:sz w:val="18"/>
                <w:szCs w:val="18"/>
              </w:rPr>
              <w:t>3</w:t>
            </w:r>
          </w:p>
        </w:tc>
      </w:tr>
      <w:tr w:rsidR="00F6350E">
        <w:trPr>
          <w:gridAfter w:val="6"/>
          <w:wAfter w:w="5220" w:type="dxa"/>
          <w:trHeight w:val="1260"/>
        </w:trPr>
        <w:tc>
          <w:tcPr>
            <w:tcW w:w="600" w:type="dxa"/>
            <w:vMerge/>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F6350E" w:rsidRDefault="00F6350E">
            <w:pPr>
              <w:jc w:val="center"/>
              <w:rPr>
                <w:rFonts w:ascii="仿宋_GB2312" w:hAnsi="宋体"/>
                <w:color w:val="000000"/>
                <w:sz w:val="18"/>
                <w:szCs w:val="18"/>
              </w:rPr>
            </w:pPr>
          </w:p>
        </w:tc>
        <w:tc>
          <w:tcPr>
            <w:tcW w:w="570" w:type="dxa"/>
            <w:vMerge/>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F6350E" w:rsidRDefault="00F6350E">
            <w:pPr>
              <w:jc w:val="center"/>
              <w:rPr>
                <w:rFonts w:ascii="仿宋_GB2312" w:hAnsi="宋体"/>
                <w:color w:val="000000"/>
                <w:sz w:val="18"/>
                <w:szCs w:val="18"/>
              </w:rPr>
            </w:pPr>
          </w:p>
        </w:tc>
        <w:tc>
          <w:tcPr>
            <w:tcW w:w="69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hint="eastAsia"/>
                <w:color w:val="000000"/>
                <w:kern w:val="0"/>
                <w:sz w:val="18"/>
                <w:szCs w:val="18"/>
              </w:rPr>
              <w:t>绩效指标明确性</w:t>
            </w:r>
          </w:p>
        </w:tc>
        <w:tc>
          <w:tcPr>
            <w:tcW w:w="277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部门依据整体绩效目标所设定的绩效指标是否清晰、细化、可衡量，用以反映和考核部门整体绩效目标的</w:t>
            </w:r>
            <w:proofErr w:type="gramStart"/>
            <w:r>
              <w:rPr>
                <w:rFonts w:ascii="仿宋_GB2312" w:hAnsi="宋体" w:cs="仿宋_GB2312" w:hint="eastAsia"/>
                <w:color w:val="000000"/>
                <w:kern w:val="0"/>
                <w:sz w:val="18"/>
                <w:szCs w:val="18"/>
              </w:rPr>
              <w:t>明细化</w:t>
            </w:r>
            <w:proofErr w:type="gramEnd"/>
            <w:r>
              <w:rPr>
                <w:rFonts w:ascii="仿宋_GB2312" w:hAnsi="宋体" w:cs="仿宋_GB2312" w:hint="eastAsia"/>
                <w:color w:val="000000"/>
                <w:kern w:val="0"/>
                <w:sz w:val="18"/>
                <w:szCs w:val="18"/>
              </w:rPr>
              <w:t>情况。</w:t>
            </w:r>
          </w:p>
        </w:tc>
        <w:tc>
          <w:tcPr>
            <w:tcW w:w="364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评价要点：①是否将部门整体的绩效目标细化分解为具体的工作任务；②是否通过清晰、可衡量的指标</w:t>
            </w:r>
            <w:proofErr w:type="gramStart"/>
            <w:r>
              <w:rPr>
                <w:rFonts w:ascii="仿宋_GB2312" w:hAnsi="宋体" w:cs="仿宋_GB2312" w:hint="eastAsia"/>
                <w:color w:val="000000"/>
                <w:kern w:val="0"/>
                <w:sz w:val="18"/>
                <w:szCs w:val="18"/>
              </w:rPr>
              <w:t>值予以</w:t>
            </w:r>
            <w:proofErr w:type="gramEnd"/>
            <w:r>
              <w:rPr>
                <w:rFonts w:ascii="仿宋_GB2312" w:hAnsi="宋体" w:cs="仿宋_GB2312" w:hint="eastAsia"/>
                <w:color w:val="000000"/>
                <w:kern w:val="0"/>
                <w:sz w:val="18"/>
                <w:szCs w:val="18"/>
              </w:rPr>
              <w:t>体现。</w:t>
            </w:r>
            <w:r>
              <w:rPr>
                <w:rFonts w:ascii="仿宋_GB2312" w:hAnsi="宋体" w:cs="仿宋_GB2312"/>
                <w:color w:val="000000"/>
                <w:kern w:val="0"/>
                <w:sz w:val="18"/>
                <w:szCs w:val="18"/>
              </w:rPr>
              <w:t xml:space="preserve">    </w:t>
            </w:r>
            <w:r>
              <w:rPr>
                <w:rFonts w:ascii="仿宋_GB2312" w:hAnsi="宋体" w:cs="仿宋_GB2312" w:hint="eastAsia"/>
                <w:color w:val="000000"/>
                <w:kern w:val="0"/>
                <w:sz w:val="18"/>
                <w:szCs w:val="18"/>
              </w:rPr>
              <w:t>③是否与部门年度的任务数或计划数相对应；④是否与本年度部门预算资金相匹配。</w:t>
            </w:r>
          </w:p>
        </w:tc>
        <w:tc>
          <w:tcPr>
            <w:tcW w:w="54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color w:val="000000"/>
                <w:kern w:val="0"/>
                <w:sz w:val="18"/>
                <w:szCs w:val="18"/>
              </w:rPr>
              <w:t>3</w:t>
            </w:r>
          </w:p>
        </w:tc>
        <w:tc>
          <w:tcPr>
            <w:tcW w:w="393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绩效指标未达到以下标准的，每条扣</w:t>
            </w:r>
            <w:r>
              <w:rPr>
                <w:rFonts w:ascii="仿宋_GB2312" w:hAnsi="宋体" w:cs="仿宋_GB2312"/>
                <w:color w:val="000000"/>
                <w:kern w:val="0"/>
                <w:sz w:val="18"/>
                <w:szCs w:val="18"/>
              </w:rPr>
              <w:t>0.5-1</w:t>
            </w:r>
            <w:r>
              <w:rPr>
                <w:rFonts w:ascii="仿宋_GB2312" w:hAnsi="宋体" w:cs="仿宋_GB2312" w:hint="eastAsia"/>
                <w:color w:val="000000"/>
                <w:kern w:val="0"/>
                <w:sz w:val="18"/>
                <w:szCs w:val="18"/>
              </w:rPr>
              <w:t>分，扣完为止：①符合国家法律法规、国民经济和社会发展总体规划；②符合部门“三定”方案确定的职责；③符合部门制定的中长期实施规划和年度工作计划；④与部门预算资金相匹配，数量、成本等指标值无明显偏离实际情况。</w:t>
            </w:r>
          </w:p>
        </w:tc>
        <w:tc>
          <w:tcPr>
            <w:tcW w:w="87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F6350E" w:rsidRDefault="00F6350E">
            <w:pPr>
              <w:rPr>
                <w:rFonts w:ascii="仿宋_GB2312" w:hAnsi="宋体"/>
                <w:color w:val="000000"/>
                <w:sz w:val="18"/>
                <w:szCs w:val="18"/>
              </w:rPr>
            </w:pPr>
            <w:r>
              <w:rPr>
                <w:rFonts w:ascii="仿宋_GB2312" w:hAnsi="宋体" w:cs="仿宋_GB2312" w:hint="eastAsia"/>
                <w:color w:val="000000"/>
                <w:sz w:val="18"/>
                <w:szCs w:val="18"/>
              </w:rPr>
              <w:t>已完成</w:t>
            </w:r>
          </w:p>
        </w:tc>
        <w:tc>
          <w:tcPr>
            <w:tcW w:w="75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F6350E" w:rsidRDefault="00F6350E">
            <w:pPr>
              <w:jc w:val="center"/>
              <w:rPr>
                <w:rFonts w:ascii="仿宋_GB2312" w:hAnsi="宋体" w:cs="仿宋_GB2312"/>
                <w:color w:val="000000"/>
                <w:sz w:val="18"/>
                <w:szCs w:val="18"/>
              </w:rPr>
            </w:pPr>
            <w:r>
              <w:rPr>
                <w:rFonts w:ascii="仿宋_GB2312" w:hAnsi="宋体" w:cs="仿宋_GB2312"/>
                <w:color w:val="000000"/>
                <w:sz w:val="18"/>
                <w:szCs w:val="18"/>
              </w:rPr>
              <w:t>3</w:t>
            </w:r>
          </w:p>
        </w:tc>
      </w:tr>
      <w:tr w:rsidR="00F6350E">
        <w:trPr>
          <w:gridAfter w:val="6"/>
          <w:wAfter w:w="5220" w:type="dxa"/>
          <w:trHeight w:val="1200"/>
        </w:trPr>
        <w:tc>
          <w:tcPr>
            <w:tcW w:w="600"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hint="eastAsia"/>
                <w:color w:val="000000"/>
                <w:kern w:val="0"/>
                <w:sz w:val="18"/>
                <w:szCs w:val="18"/>
              </w:rPr>
              <w:t>过</w:t>
            </w:r>
            <w:r>
              <w:rPr>
                <w:rFonts w:ascii="仿宋_GB2312" w:hAnsi="宋体"/>
                <w:color w:val="000000"/>
                <w:kern w:val="0"/>
                <w:sz w:val="18"/>
                <w:szCs w:val="18"/>
              </w:rPr>
              <w:br/>
            </w:r>
            <w:r>
              <w:rPr>
                <w:rFonts w:ascii="仿宋_GB2312" w:hAnsi="宋体" w:cs="仿宋_GB2312" w:hint="eastAsia"/>
                <w:color w:val="000000"/>
                <w:kern w:val="0"/>
                <w:sz w:val="18"/>
                <w:szCs w:val="18"/>
              </w:rPr>
              <w:t>程</w:t>
            </w:r>
          </w:p>
        </w:tc>
        <w:tc>
          <w:tcPr>
            <w:tcW w:w="570"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hint="eastAsia"/>
                <w:color w:val="000000"/>
                <w:kern w:val="0"/>
                <w:sz w:val="18"/>
                <w:szCs w:val="18"/>
              </w:rPr>
              <w:t>预算</w:t>
            </w:r>
            <w:r>
              <w:rPr>
                <w:rFonts w:ascii="仿宋_GB2312" w:hAnsi="宋体"/>
                <w:color w:val="000000"/>
                <w:kern w:val="0"/>
                <w:sz w:val="18"/>
                <w:szCs w:val="18"/>
              </w:rPr>
              <w:br/>
            </w:r>
            <w:r>
              <w:rPr>
                <w:rFonts w:ascii="仿宋_GB2312" w:hAnsi="宋体" w:cs="仿宋_GB2312" w:hint="eastAsia"/>
                <w:color w:val="000000"/>
                <w:kern w:val="0"/>
                <w:sz w:val="18"/>
                <w:szCs w:val="18"/>
              </w:rPr>
              <w:t>执行</w:t>
            </w:r>
          </w:p>
        </w:tc>
        <w:tc>
          <w:tcPr>
            <w:tcW w:w="6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整体支出预算执行率</w:t>
            </w:r>
          </w:p>
        </w:tc>
        <w:tc>
          <w:tcPr>
            <w:tcW w:w="27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部门本年度预算完成数与预算数的比率，用以反映和考核部门预算完成程度。</w:t>
            </w:r>
          </w:p>
        </w:tc>
        <w:tc>
          <w:tcPr>
            <w:tcW w:w="36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整体支出预算执行率</w:t>
            </w:r>
            <w:r>
              <w:rPr>
                <w:rFonts w:ascii="仿宋_GB2312" w:hAnsi="宋体" w:cs="仿宋_GB2312"/>
                <w:color w:val="000000"/>
                <w:kern w:val="0"/>
                <w:sz w:val="18"/>
                <w:szCs w:val="18"/>
              </w:rPr>
              <w:t>=</w:t>
            </w:r>
            <w:r>
              <w:rPr>
                <w:rFonts w:ascii="仿宋_GB2312" w:hAnsi="宋体" w:cs="仿宋_GB2312" w:hint="eastAsia"/>
                <w:color w:val="000000"/>
                <w:kern w:val="0"/>
                <w:sz w:val="18"/>
                <w:szCs w:val="18"/>
              </w:rPr>
              <w:t>（部门整体支出预算完成数</w:t>
            </w:r>
            <w:r>
              <w:rPr>
                <w:rFonts w:ascii="仿宋_GB2312" w:hAnsi="宋体" w:cs="仿宋_GB2312"/>
                <w:color w:val="000000"/>
                <w:kern w:val="0"/>
                <w:sz w:val="18"/>
                <w:szCs w:val="18"/>
              </w:rPr>
              <w:t>/</w:t>
            </w:r>
            <w:r>
              <w:rPr>
                <w:rFonts w:ascii="仿宋_GB2312" w:hAnsi="宋体" w:cs="仿宋_GB2312" w:hint="eastAsia"/>
                <w:color w:val="000000"/>
                <w:kern w:val="0"/>
                <w:sz w:val="18"/>
                <w:szCs w:val="18"/>
              </w:rPr>
              <w:t>预算数）×</w:t>
            </w:r>
            <w:r>
              <w:rPr>
                <w:rFonts w:ascii="仿宋_GB2312" w:hAnsi="宋体" w:cs="仿宋_GB2312"/>
                <w:color w:val="000000"/>
                <w:kern w:val="0"/>
                <w:sz w:val="18"/>
                <w:szCs w:val="18"/>
              </w:rPr>
              <w:t>100%</w:t>
            </w:r>
            <w:r>
              <w:rPr>
                <w:rFonts w:ascii="仿宋_GB2312" w:hAnsi="宋体" w:cs="仿宋_GB2312" w:hint="eastAsia"/>
                <w:color w:val="000000"/>
                <w:kern w:val="0"/>
                <w:sz w:val="18"/>
                <w:szCs w:val="18"/>
              </w:rPr>
              <w:t>。部门整体支出预算完成数：部门本年度实际完成的预算数。部门整体支出预算数：经批复的本年度部门（调整）预算数。</w:t>
            </w:r>
          </w:p>
        </w:tc>
        <w:tc>
          <w:tcPr>
            <w:tcW w:w="54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color w:val="000000"/>
                <w:kern w:val="0"/>
                <w:sz w:val="18"/>
                <w:szCs w:val="18"/>
              </w:rPr>
              <w:t>4</w:t>
            </w:r>
          </w:p>
        </w:tc>
        <w:tc>
          <w:tcPr>
            <w:tcW w:w="39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F6350E" w:rsidRDefault="00F6350E">
            <w:pPr>
              <w:widowControl/>
              <w:jc w:val="left"/>
              <w:textAlignment w:val="center"/>
              <w:rPr>
                <w:rFonts w:ascii="仿宋_GB2312" w:hAnsi="宋体"/>
                <w:color w:val="000000"/>
                <w:sz w:val="18"/>
                <w:szCs w:val="18"/>
              </w:rPr>
            </w:pPr>
            <w:r>
              <w:rPr>
                <w:rFonts w:ascii="仿宋_GB2312" w:hAnsi="宋体" w:cs="仿宋_GB2312" w:hint="eastAsia"/>
                <w:color w:val="000000"/>
                <w:kern w:val="0"/>
                <w:sz w:val="18"/>
                <w:szCs w:val="18"/>
              </w:rPr>
              <w:t>整体支出预算执行率达</w:t>
            </w:r>
            <w:r>
              <w:rPr>
                <w:rFonts w:ascii="仿宋_GB2312" w:hAnsi="宋体" w:cs="仿宋_GB2312"/>
                <w:color w:val="000000"/>
                <w:kern w:val="0"/>
                <w:sz w:val="18"/>
                <w:szCs w:val="18"/>
              </w:rPr>
              <w:t>95%</w:t>
            </w:r>
            <w:r>
              <w:rPr>
                <w:rFonts w:ascii="仿宋_GB2312" w:hAnsi="宋体" w:cs="仿宋_GB2312" w:hint="eastAsia"/>
                <w:color w:val="000000"/>
                <w:kern w:val="0"/>
                <w:sz w:val="18"/>
                <w:szCs w:val="18"/>
              </w:rPr>
              <w:t>及以上的计满分；低于</w:t>
            </w:r>
            <w:r>
              <w:rPr>
                <w:rFonts w:ascii="仿宋_GB2312" w:hAnsi="宋体" w:cs="仿宋_GB2312"/>
                <w:color w:val="000000"/>
                <w:kern w:val="0"/>
                <w:sz w:val="18"/>
                <w:szCs w:val="18"/>
              </w:rPr>
              <w:t>95%</w:t>
            </w:r>
            <w:r>
              <w:rPr>
                <w:rFonts w:ascii="仿宋_GB2312" w:hAnsi="宋体" w:cs="仿宋_GB2312" w:hint="eastAsia"/>
                <w:color w:val="000000"/>
                <w:kern w:val="0"/>
                <w:sz w:val="18"/>
                <w:szCs w:val="18"/>
              </w:rPr>
              <w:t>的，得分</w:t>
            </w:r>
            <w:r>
              <w:rPr>
                <w:rFonts w:ascii="仿宋_GB2312" w:hAnsi="宋体" w:cs="仿宋_GB2312"/>
                <w:color w:val="000000"/>
                <w:kern w:val="0"/>
                <w:sz w:val="18"/>
                <w:szCs w:val="18"/>
              </w:rPr>
              <w:t>=</w:t>
            </w:r>
            <w:r>
              <w:rPr>
                <w:rFonts w:ascii="仿宋_GB2312" w:hAnsi="宋体" w:cs="仿宋_GB2312" w:hint="eastAsia"/>
                <w:color w:val="000000"/>
                <w:kern w:val="0"/>
                <w:sz w:val="18"/>
                <w:szCs w:val="18"/>
              </w:rPr>
              <w:t>执行率</w:t>
            </w:r>
            <w:r>
              <w:rPr>
                <w:rFonts w:ascii="仿宋_GB2312" w:hAnsi="宋体" w:cs="仿宋_GB2312"/>
                <w:color w:val="000000"/>
                <w:kern w:val="0"/>
                <w:sz w:val="18"/>
                <w:szCs w:val="18"/>
              </w:rPr>
              <w:t>*</w:t>
            </w:r>
            <w:r>
              <w:rPr>
                <w:rFonts w:ascii="仿宋_GB2312" w:hAnsi="宋体" w:cs="仿宋_GB2312" w:hint="eastAsia"/>
                <w:color w:val="000000"/>
                <w:kern w:val="0"/>
                <w:sz w:val="18"/>
                <w:szCs w:val="18"/>
              </w:rPr>
              <w:t>评分系数</w:t>
            </w:r>
            <w:r>
              <w:rPr>
                <w:rFonts w:ascii="仿宋_GB2312" w:hAnsi="宋体" w:cs="仿宋_GB2312"/>
                <w:color w:val="000000"/>
                <w:kern w:val="0"/>
                <w:sz w:val="18"/>
                <w:szCs w:val="18"/>
              </w:rPr>
              <w:t>*</w:t>
            </w:r>
            <w:r>
              <w:rPr>
                <w:rFonts w:ascii="仿宋_GB2312" w:hAnsi="宋体" w:cs="仿宋_GB2312" w:hint="eastAsia"/>
                <w:color w:val="000000"/>
                <w:kern w:val="0"/>
                <w:sz w:val="18"/>
                <w:szCs w:val="18"/>
              </w:rPr>
              <w:t>满分。其中，执行率达</w:t>
            </w:r>
            <w:r>
              <w:rPr>
                <w:rFonts w:ascii="仿宋_GB2312" w:hAnsi="宋体" w:cs="仿宋_GB2312"/>
                <w:color w:val="000000"/>
                <w:kern w:val="0"/>
                <w:sz w:val="18"/>
                <w:szCs w:val="18"/>
              </w:rPr>
              <w:t>90%-95%</w:t>
            </w:r>
            <w:r>
              <w:rPr>
                <w:rFonts w:ascii="仿宋_GB2312" w:hAnsi="宋体" w:cs="仿宋_GB2312" w:hint="eastAsia"/>
                <w:color w:val="000000"/>
                <w:kern w:val="0"/>
                <w:sz w:val="18"/>
                <w:szCs w:val="18"/>
              </w:rPr>
              <w:t>的，评分系数为</w:t>
            </w:r>
            <w:r>
              <w:rPr>
                <w:rFonts w:ascii="仿宋_GB2312" w:hAnsi="宋体" w:cs="仿宋_GB2312"/>
                <w:color w:val="000000"/>
                <w:kern w:val="0"/>
                <w:sz w:val="18"/>
                <w:szCs w:val="18"/>
              </w:rPr>
              <w:t>1</w:t>
            </w:r>
            <w:r>
              <w:rPr>
                <w:rFonts w:ascii="仿宋_GB2312" w:hAnsi="宋体" w:cs="仿宋_GB2312" w:hint="eastAsia"/>
                <w:color w:val="000000"/>
                <w:kern w:val="0"/>
                <w:sz w:val="18"/>
                <w:szCs w:val="18"/>
              </w:rPr>
              <w:t>；</w:t>
            </w:r>
            <w:r>
              <w:rPr>
                <w:rFonts w:ascii="仿宋_GB2312" w:hAnsi="宋体" w:cs="仿宋_GB2312"/>
                <w:color w:val="000000"/>
                <w:kern w:val="0"/>
                <w:sz w:val="18"/>
                <w:szCs w:val="18"/>
              </w:rPr>
              <w:t>80%-90%</w:t>
            </w:r>
            <w:r>
              <w:rPr>
                <w:rFonts w:ascii="仿宋_GB2312" w:hAnsi="宋体" w:cs="仿宋_GB2312" w:hint="eastAsia"/>
                <w:color w:val="000000"/>
                <w:kern w:val="0"/>
                <w:sz w:val="18"/>
                <w:szCs w:val="18"/>
              </w:rPr>
              <w:t>的，系数为</w:t>
            </w:r>
            <w:r>
              <w:rPr>
                <w:rFonts w:ascii="仿宋_GB2312" w:hAnsi="宋体" w:cs="仿宋_GB2312"/>
                <w:color w:val="000000"/>
                <w:kern w:val="0"/>
                <w:sz w:val="18"/>
                <w:szCs w:val="18"/>
              </w:rPr>
              <w:t>0.8</w:t>
            </w:r>
            <w:r>
              <w:rPr>
                <w:rFonts w:ascii="仿宋_GB2312" w:hAnsi="宋体" w:cs="仿宋_GB2312" w:hint="eastAsia"/>
                <w:color w:val="000000"/>
                <w:kern w:val="0"/>
                <w:sz w:val="18"/>
                <w:szCs w:val="18"/>
              </w:rPr>
              <w:t>；</w:t>
            </w:r>
            <w:r>
              <w:rPr>
                <w:rFonts w:ascii="仿宋_GB2312" w:hAnsi="宋体" w:cs="仿宋_GB2312"/>
                <w:color w:val="000000"/>
                <w:kern w:val="0"/>
                <w:sz w:val="18"/>
                <w:szCs w:val="18"/>
              </w:rPr>
              <w:t>70%-80%</w:t>
            </w:r>
            <w:r>
              <w:rPr>
                <w:rFonts w:ascii="仿宋_GB2312" w:hAnsi="宋体" w:cs="仿宋_GB2312" w:hint="eastAsia"/>
                <w:color w:val="000000"/>
                <w:kern w:val="0"/>
                <w:sz w:val="18"/>
                <w:szCs w:val="18"/>
              </w:rPr>
              <w:t>的，系数为</w:t>
            </w:r>
            <w:r>
              <w:rPr>
                <w:rFonts w:ascii="仿宋_GB2312" w:hAnsi="宋体" w:cs="仿宋_GB2312"/>
                <w:color w:val="000000"/>
                <w:kern w:val="0"/>
                <w:sz w:val="18"/>
                <w:szCs w:val="18"/>
              </w:rPr>
              <w:t>0.6</w:t>
            </w:r>
            <w:r>
              <w:rPr>
                <w:rFonts w:ascii="仿宋_GB2312" w:hAnsi="宋体" w:cs="仿宋_GB2312" w:hint="eastAsia"/>
                <w:color w:val="000000"/>
                <w:kern w:val="0"/>
                <w:sz w:val="18"/>
                <w:szCs w:val="18"/>
              </w:rPr>
              <w:t>；</w:t>
            </w:r>
            <w:r>
              <w:rPr>
                <w:rFonts w:ascii="仿宋_GB2312" w:hAnsi="宋体" w:cs="仿宋_GB2312"/>
                <w:color w:val="000000"/>
                <w:kern w:val="0"/>
                <w:sz w:val="18"/>
                <w:szCs w:val="18"/>
              </w:rPr>
              <w:t>60%-70%</w:t>
            </w:r>
            <w:r>
              <w:rPr>
                <w:rFonts w:ascii="仿宋_GB2312" w:hAnsi="宋体" w:cs="仿宋_GB2312" w:hint="eastAsia"/>
                <w:color w:val="000000"/>
                <w:kern w:val="0"/>
                <w:sz w:val="18"/>
                <w:szCs w:val="18"/>
              </w:rPr>
              <w:t>的，系数为</w:t>
            </w:r>
            <w:r>
              <w:rPr>
                <w:rFonts w:ascii="仿宋_GB2312" w:hAnsi="宋体" w:cs="仿宋_GB2312"/>
                <w:color w:val="000000"/>
                <w:kern w:val="0"/>
                <w:sz w:val="18"/>
                <w:szCs w:val="18"/>
              </w:rPr>
              <w:t>0.4</w:t>
            </w:r>
            <w:r>
              <w:rPr>
                <w:rFonts w:ascii="仿宋_GB2312" w:hAnsi="宋体" w:cs="仿宋_GB2312" w:hint="eastAsia"/>
                <w:color w:val="000000"/>
                <w:kern w:val="0"/>
                <w:sz w:val="18"/>
                <w:szCs w:val="18"/>
              </w:rPr>
              <w:t>；</w:t>
            </w:r>
            <w:r>
              <w:rPr>
                <w:rFonts w:ascii="仿宋_GB2312" w:hAnsi="宋体" w:cs="仿宋_GB2312"/>
                <w:color w:val="000000"/>
                <w:kern w:val="0"/>
                <w:sz w:val="18"/>
                <w:szCs w:val="18"/>
              </w:rPr>
              <w:t>50%-60%</w:t>
            </w:r>
            <w:r>
              <w:rPr>
                <w:rFonts w:ascii="仿宋_GB2312" w:hAnsi="宋体" w:cs="仿宋_GB2312" w:hint="eastAsia"/>
                <w:color w:val="000000"/>
                <w:kern w:val="0"/>
                <w:sz w:val="18"/>
                <w:szCs w:val="18"/>
              </w:rPr>
              <w:t>的，系数为</w:t>
            </w:r>
            <w:r>
              <w:rPr>
                <w:rFonts w:ascii="仿宋_GB2312" w:hAnsi="宋体" w:cs="仿宋_GB2312"/>
                <w:color w:val="000000"/>
                <w:kern w:val="0"/>
                <w:sz w:val="18"/>
                <w:szCs w:val="18"/>
              </w:rPr>
              <w:t>0.2</w:t>
            </w:r>
            <w:r>
              <w:rPr>
                <w:rFonts w:ascii="仿宋_GB2312" w:hAnsi="宋体" w:cs="仿宋_GB2312" w:hint="eastAsia"/>
                <w:color w:val="000000"/>
                <w:kern w:val="0"/>
                <w:sz w:val="18"/>
                <w:szCs w:val="18"/>
              </w:rPr>
              <w:t>；</w:t>
            </w:r>
            <w:r>
              <w:rPr>
                <w:rFonts w:ascii="仿宋_GB2312" w:hAnsi="宋体" w:cs="仿宋_GB2312"/>
                <w:color w:val="000000"/>
                <w:kern w:val="0"/>
                <w:sz w:val="18"/>
                <w:szCs w:val="18"/>
              </w:rPr>
              <w:t>50%</w:t>
            </w:r>
            <w:r>
              <w:rPr>
                <w:rFonts w:ascii="仿宋_GB2312" w:hAnsi="宋体" w:cs="仿宋_GB2312" w:hint="eastAsia"/>
                <w:color w:val="000000"/>
                <w:kern w:val="0"/>
                <w:sz w:val="18"/>
                <w:szCs w:val="18"/>
              </w:rPr>
              <w:t>以下的，系数为</w:t>
            </w:r>
            <w:r>
              <w:rPr>
                <w:rFonts w:ascii="仿宋_GB2312" w:hAnsi="宋体" w:cs="仿宋_GB2312"/>
                <w:color w:val="000000"/>
                <w:kern w:val="0"/>
                <w:sz w:val="18"/>
                <w:szCs w:val="18"/>
              </w:rPr>
              <w:t>0</w:t>
            </w:r>
            <w:r>
              <w:rPr>
                <w:rFonts w:ascii="仿宋_GB2312" w:hAnsi="宋体" w:cs="仿宋_GB2312" w:hint="eastAsia"/>
                <w:color w:val="000000"/>
                <w:kern w:val="0"/>
                <w:sz w:val="18"/>
                <w:szCs w:val="18"/>
              </w:rPr>
              <w:t>，计零分。</w:t>
            </w:r>
          </w:p>
        </w:tc>
        <w:tc>
          <w:tcPr>
            <w:tcW w:w="87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F6350E" w:rsidRDefault="00F6350E">
            <w:pPr>
              <w:rPr>
                <w:rFonts w:ascii="仿宋_GB2312" w:hAnsi="宋体"/>
                <w:color w:val="000000"/>
                <w:sz w:val="18"/>
                <w:szCs w:val="18"/>
              </w:rPr>
            </w:pPr>
            <w:r>
              <w:rPr>
                <w:rFonts w:ascii="仿宋_GB2312" w:hAnsi="宋体" w:cs="仿宋_GB2312" w:hint="eastAsia"/>
                <w:color w:val="000000"/>
                <w:sz w:val="18"/>
                <w:szCs w:val="18"/>
              </w:rPr>
              <w:t>已完成</w:t>
            </w:r>
          </w:p>
        </w:tc>
        <w:tc>
          <w:tcPr>
            <w:tcW w:w="7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F6350E" w:rsidRDefault="00F6350E">
            <w:pPr>
              <w:jc w:val="center"/>
              <w:rPr>
                <w:rFonts w:ascii="仿宋_GB2312" w:hAnsi="宋体" w:cs="仿宋_GB2312"/>
                <w:color w:val="000000"/>
                <w:sz w:val="18"/>
                <w:szCs w:val="18"/>
              </w:rPr>
            </w:pPr>
            <w:r>
              <w:rPr>
                <w:rFonts w:ascii="仿宋_GB2312" w:hAnsi="宋体" w:cs="仿宋_GB2312"/>
                <w:color w:val="000000"/>
                <w:sz w:val="18"/>
                <w:szCs w:val="18"/>
              </w:rPr>
              <w:t>4</w:t>
            </w:r>
          </w:p>
        </w:tc>
      </w:tr>
      <w:tr w:rsidR="00F6350E">
        <w:trPr>
          <w:gridAfter w:val="6"/>
          <w:wAfter w:w="5220" w:type="dxa"/>
          <w:trHeight w:val="1240"/>
        </w:trPr>
        <w:tc>
          <w:tcPr>
            <w:tcW w:w="60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F6350E" w:rsidRDefault="00F6350E">
            <w:pPr>
              <w:jc w:val="center"/>
              <w:rPr>
                <w:rFonts w:ascii="仿宋_GB2312" w:hAnsi="宋体"/>
                <w:color w:val="000000"/>
                <w:sz w:val="18"/>
                <w:szCs w:val="18"/>
              </w:rPr>
            </w:pPr>
          </w:p>
        </w:tc>
        <w:tc>
          <w:tcPr>
            <w:tcW w:w="57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F6350E" w:rsidRDefault="00F6350E">
            <w:pPr>
              <w:jc w:val="center"/>
              <w:rPr>
                <w:rFonts w:ascii="仿宋_GB2312" w:hAnsi="宋体"/>
                <w:color w:val="000000"/>
                <w:sz w:val="18"/>
                <w:szCs w:val="18"/>
              </w:rPr>
            </w:pPr>
          </w:p>
        </w:tc>
        <w:tc>
          <w:tcPr>
            <w:tcW w:w="6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项目支出预算执行率</w:t>
            </w:r>
          </w:p>
        </w:tc>
        <w:tc>
          <w:tcPr>
            <w:tcW w:w="27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部门本年度项目支出完成数与项目支出预算数的比率，用以反映和考核项目支出预算完成程度。</w:t>
            </w:r>
          </w:p>
        </w:tc>
        <w:tc>
          <w:tcPr>
            <w:tcW w:w="36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项目支出预算执行率</w:t>
            </w:r>
            <w:r>
              <w:rPr>
                <w:rFonts w:ascii="仿宋_GB2312" w:hAnsi="宋体" w:cs="仿宋_GB2312"/>
                <w:color w:val="000000"/>
                <w:kern w:val="0"/>
                <w:sz w:val="18"/>
                <w:szCs w:val="18"/>
              </w:rPr>
              <w:t>=</w:t>
            </w:r>
            <w:r>
              <w:rPr>
                <w:rFonts w:ascii="仿宋_GB2312" w:hAnsi="宋体" w:cs="仿宋_GB2312" w:hint="eastAsia"/>
                <w:color w:val="000000"/>
                <w:kern w:val="0"/>
                <w:sz w:val="18"/>
                <w:szCs w:val="18"/>
              </w:rPr>
              <w:t>（项目支出预算完成数</w:t>
            </w:r>
            <w:r>
              <w:rPr>
                <w:rFonts w:ascii="仿宋_GB2312" w:hAnsi="宋体" w:cs="仿宋_GB2312"/>
                <w:color w:val="000000"/>
                <w:kern w:val="0"/>
                <w:sz w:val="18"/>
                <w:szCs w:val="18"/>
              </w:rPr>
              <w:t>/</w:t>
            </w:r>
            <w:r>
              <w:rPr>
                <w:rFonts w:ascii="仿宋_GB2312" w:hAnsi="宋体" w:cs="仿宋_GB2312" w:hint="eastAsia"/>
                <w:color w:val="000000"/>
                <w:kern w:val="0"/>
                <w:sz w:val="18"/>
                <w:szCs w:val="18"/>
              </w:rPr>
              <w:t>预算数）×</w:t>
            </w:r>
            <w:r>
              <w:rPr>
                <w:rFonts w:ascii="仿宋_GB2312" w:hAnsi="宋体" w:cs="仿宋_GB2312"/>
                <w:color w:val="000000"/>
                <w:kern w:val="0"/>
                <w:sz w:val="18"/>
                <w:szCs w:val="18"/>
              </w:rPr>
              <w:t>100%</w:t>
            </w:r>
            <w:r>
              <w:rPr>
                <w:rFonts w:ascii="仿宋_GB2312" w:hAnsi="宋体" w:cs="仿宋_GB2312" w:hint="eastAsia"/>
                <w:color w:val="000000"/>
                <w:kern w:val="0"/>
                <w:sz w:val="18"/>
                <w:szCs w:val="18"/>
              </w:rPr>
              <w:t>。项目支出预算完成数：本年度实际完成的项目支出数。项目支出预算数：经批复的本年度项目支出（调整）预算数。</w:t>
            </w:r>
          </w:p>
        </w:tc>
        <w:tc>
          <w:tcPr>
            <w:tcW w:w="54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color w:val="000000"/>
                <w:kern w:val="0"/>
                <w:sz w:val="18"/>
                <w:szCs w:val="18"/>
              </w:rPr>
              <w:t>4</w:t>
            </w:r>
          </w:p>
        </w:tc>
        <w:tc>
          <w:tcPr>
            <w:tcW w:w="39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F6350E" w:rsidRDefault="00F6350E">
            <w:pPr>
              <w:widowControl/>
              <w:jc w:val="left"/>
              <w:textAlignment w:val="center"/>
              <w:rPr>
                <w:rFonts w:ascii="仿宋_GB2312" w:hAnsi="宋体"/>
                <w:color w:val="000000"/>
                <w:sz w:val="18"/>
                <w:szCs w:val="18"/>
              </w:rPr>
            </w:pPr>
            <w:r>
              <w:rPr>
                <w:rFonts w:ascii="仿宋_GB2312" w:hAnsi="宋体" w:cs="仿宋_GB2312" w:hint="eastAsia"/>
                <w:color w:val="000000"/>
                <w:kern w:val="0"/>
                <w:sz w:val="18"/>
                <w:szCs w:val="18"/>
              </w:rPr>
              <w:t>项目支出预算执行率达</w:t>
            </w:r>
            <w:r>
              <w:rPr>
                <w:rFonts w:ascii="仿宋_GB2312" w:hAnsi="宋体" w:cs="仿宋_GB2312"/>
                <w:color w:val="000000"/>
                <w:kern w:val="0"/>
                <w:sz w:val="18"/>
                <w:szCs w:val="18"/>
              </w:rPr>
              <w:t>95%</w:t>
            </w:r>
            <w:r>
              <w:rPr>
                <w:rFonts w:ascii="仿宋_GB2312" w:hAnsi="宋体" w:cs="仿宋_GB2312" w:hint="eastAsia"/>
                <w:color w:val="000000"/>
                <w:kern w:val="0"/>
                <w:sz w:val="18"/>
                <w:szCs w:val="18"/>
              </w:rPr>
              <w:t>及以上的计满分；低于</w:t>
            </w:r>
            <w:r>
              <w:rPr>
                <w:rFonts w:ascii="仿宋_GB2312" w:hAnsi="宋体" w:cs="仿宋_GB2312"/>
                <w:color w:val="000000"/>
                <w:kern w:val="0"/>
                <w:sz w:val="18"/>
                <w:szCs w:val="18"/>
              </w:rPr>
              <w:t>95%</w:t>
            </w:r>
            <w:r>
              <w:rPr>
                <w:rFonts w:ascii="仿宋_GB2312" w:hAnsi="宋体" w:cs="仿宋_GB2312" w:hint="eastAsia"/>
                <w:color w:val="000000"/>
                <w:kern w:val="0"/>
                <w:sz w:val="18"/>
                <w:szCs w:val="18"/>
              </w:rPr>
              <w:t>的，得分</w:t>
            </w:r>
            <w:r>
              <w:rPr>
                <w:rFonts w:ascii="仿宋_GB2312" w:hAnsi="宋体" w:cs="仿宋_GB2312"/>
                <w:color w:val="000000"/>
                <w:kern w:val="0"/>
                <w:sz w:val="18"/>
                <w:szCs w:val="18"/>
              </w:rPr>
              <w:t>=</w:t>
            </w:r>
            <w:r>
              <w:rPr>
                <w:rFonts w:ascii="仿宋_GB2312" w:hAnsi="宋体" w:cs="仿宋_GB2312" w:hint="eastAsia"/>
                <w:color w:val="000000"/>
                <w:kern w:val="0"/>
                <w:sz w:val="18"/>
                <w:szCs w:val="18"/>
              </w:rPr>
              <w:t>执行率</w:t>
            </w:r>
            <w:r>
              <w:rPr>
                <w:rFonts w:ascii="仿宋_GB2312" w:hAnsi="宋体" w:cs="仿宋_GB2312"/>
                <w:color w:val="000000"/>
                <w:kern w:val="0"/>
                <w:sz w:val="18"/>
                <w:szCs w:val="18"/>
              </w:rPr>
              <w:t>*</w:t>
            </w:r>
            <w:r>
              <w:rPr>
                <w:rFonts w:ascii="仿宋_GB2312" w:hAnsi="宋体" w:cs="仿宋_GB2312" w:hint="eastAsia"/>
                <w:color w:val="000000"/>
                <w:kern w:val="0"/>
                <w:sz w:val="18"/>
                <w:szCs w:val="18"/>
              </w:rPr>
              <w:t>评分系数</w:t>
            </w:r>
            <w:r>
              <w:rPr>
                <w:rFonts w:ascii="仿宋_GB2312" w:hAnsi="宋体" w:cs="仿宋_GB2312"/>
                <w:color w:val="000000"/>
                <w:kern w:val="0"/>
                <w:sz w:val="18"/>
                <w:szCs w:val="18"/>
              </w:rPr>
              <w:t>*</w:t>
            </w:r>
            <w:r>
              <w:rPr>
                <w:rFonts w:ascii="仿宋_GB2312" w:hAnsi="宋体" w:cs="仿宋_GB2312" w:hint="eastAsia"/>
                <w:color w:val="000000"/>
                <w:kern w:val="0"/>
                <w:sz w:val="18"/>
                <w:szCs w:val="18"/>
              </w:rPr>
              <w:t>满分。其中，执行率达</w:t>
            </w:r>
            <w:r>
              <w:rPr>
                <w:rFonts w:ascii="仿宋_GB2312" w:hAnsi="宋体" w:cs="仿宋_GB2312"/>
                <w:color w:val="000000"/>
                <w:kern w:val="0"/>
                <w:sz w:val="18"/>
                <w:szCs w:val="18"/>
              </w:rPr>
              <w:t>90%-95%</w:t>
            </w:r>
            <w:r>
              <w:rPr>
                <w:rFonts w:ascii="仿宋_GB2312" w:hAnsi="宋体" w:cs="仿宋_GB2312" w:hint="eastAsia"/>
                <w:color w:val="000000"/>
                <w:kern w:val="0"/>
                <w:sz w:val="18"/>
                <w:szCs w:val="18"/>
              </w:rPr>
              <w:t>的，评分系数为</w:t>
            </w:r>
            <w:r>
              <w:rPr>
                <w:rFonts w:ascii="仿宋_GB2312" w:hAnsi="宋体" w:cs="仿宋_GB2312"/>
                <w:color w:val="000000"/>
                <w:kern w:val="0"/>
                <w:sz w:val="18"/>
                <w:szCs w:val="18"/>
              </w:rPr>
              <w:t>1</w:t>
            </w:r>
            <w:r>
              <w:rPr>
                <w:rFonts w:ascii="仿宋_GB2312" w:hAnsi="宋体" w:cs="仿宋_GB2312" w:hint="eastAsia"/>
                <w:color w:val="000000"/>
                <w:kern w:val="0"/>
                <w:sz w:val="18"/>
                <w:szCs w:val="18"/>
              </w:rPr>
              <w:t>；</w:t>
            </w:r>
            <w:r>
              <w:rPr>
                <w:rFonts w:ascii="仿宋_GB2312" w:hAnsi="宋体" w:cs="仿宋_GB2312"/>
                <w:color w:val="000000"/>
                <w:kern w:val="0"/>
                <w:sz w:val="18"/>
                <w:szCs w:val="18"/>
              </w:rPr>
              <w:t>80%-90%</w:t>
            </w:r>
            <w:r>
              <w:rPr>
                <w:rFonts w:ascii="仿宋_GB2312" w:hAnsi="宋体" w:cs="仿宋_GB2312" w:hint="eastAsia"/>
                <w:color w:val="000000"/>
                <w:kern w:val="0"/>
                <w:sz w:val="18"/>
                <w:szCs w:val="18"/>
              </w:rPr>
              <w:t>的，系数为</w:t>
            </w:r>
            <w:r>
              <w:rPr>
                <w:rFonts w:ascii="仿宋_GB2312" w:hAnsi="宋体" w:cs="仿宋_GB2312"/>
                <w:color w:val="000000"/>
                <w:kern w:val="0"/>
                <w:sz w:val="18"/>
                <w:szCs w:val="18"/>
              </w:rPr>
              <w:t>0.8</w:t>
            </w:r>
            <w:r>
              <w:rPr>
                <w:rFonts w:ascii="仿宋_GB2312" w:hAnsi="宋体" w:cs="仿宋_GB2312" w:hint="eastAsia"/>
                <w:color w:val="000000"/>
                <w:kern w:val="0"/>
                <w:sz w:val="18"/>
                <w:szCs w:val="18"/>
              </w:rPr>
              <w:t>；</w:t>
            </w:r>
            <w:r>
              <w:rPr>
                <w:rFonts w:ascii="仿宋_GB2312" w:hAnsi="宋体" w:cs="仿宋_GB2312"/>
                <w:color w:val="000000"/>
                <w:kern w:val="0"/>
                <w:sz w:val="18"/>
                <w:szCs w:val="18"/>
              </w:rPr>
              <w:t>70%-80%</w:t>
            </w:r>
            <w:r>
              <w:rPr>
                <w:rFonts w:ascii="仿宋_GB2312" w:hAnsi="宋体" w:cs="仿宋_GB2312" w:hint="eastAsia"/>
                <w:color w:val="000000"/>
                <w:kern w:val="0"/>
                <w:sz w:val="18"/>
                <w:szCs w:val="18"/>
              </w:rPr>
              <w:t>的，系数为</w:t>
            </w:r>
            <w:r>
              <w:rPr>
                <w:rFonts w:ascii="仿宋_GB2312" w:hAnsi="宋体" w:cs="仿宋_GB2312"/>
                <w:color w:val="000000"/>
                <w:kern w:val="0"/>
                <w:sz w:val="18"/>
                <w:szCs w:val="18"/>
              </w:rPr>
              <w:t>0.6</w:t>
            </w:r>
            <w:r>
              <w:rPr>
                <w:rFonts w:ascii="仿宋_GB2312" w:hAnsi="宋体" w:cs="仿宋_GB2312" w:hint="eastAsia"/>
                <w:color w:val="000000"/>
                <w:kern w:val="0"/>
                <w:sz w:val="18"/>
                <w:szCs w:val="18"/>
              </w:rPr>
              <w:t>；</w:t>
            </w:r>
            <w:r>
              <w:rPr>
                <w:rFonts w:ascii="仿宋_GB2312" w:hAnsi="宋体" w:cs="仿宋_GB2312"/>
                <w:color w:val="000000"/>
                <w:kern w:val="0"/>
                <w:sz w:val="18"/>
                <w:szCs w:val="18"/>
              </w:rPr>
              <w:t>60%-70%</w:t>
            </w:r>
            <w:r>
              <w:rPr>
                <w:rFonts w:ascii="仿宋_GB2312" w:hAnsi="宋体" w:cs="仿宋_GB2312" w:hint="eastAsia"/>
                <w:color w:val="000000"/>
                <w:kern w:val="0"/>
                <w:sz w:val="18"/>
                <w:szCs w:val="18"/>
              </w:rPr>
              <w:t>的，系数为</w:t>
            </w:r>
            <w:r>
              <w:rPr>
                <w:rFonts w:ascii="仿宋_GB2312" w:hAnsi="宋体" w:cs="仿宋_GB2312"/>
                <w:color w:val="000000"/>
                <w:kern w:val="0"/>
                <w:sz w:val="18"/>
                <w:szCs w:val="18"/>
              </w:rPr>
              <w:t>0.4</w:t>
            </w:r>
            <w:r>
              <w:rPr>
                <w:rFonts w:ascii="仿宋_GB2312" w:hAnsi="宋体" w:cs="仿宋_GB2312" w:hint="eastAsia"/>
                <w:color w:val="000000"/>
                <w:kern w:val="0"/>
                <w:sz w:val="18"/>
                <w:szCs w:val="18"/>
              </w:rPr>
              <w:t>；</w:t>
            </w:r>
            <w:r>
              <w:rPr>
                <w:rFonts w:ascii="仿宋_GB2312" w:hAnsi="宋体" w:cs="仿宋_GB2312"/>
                <w:color w:val="000000"/>
                <w:kern w:val="0"/>
                <w:sz w:val="18"/>
                <w:szCs w:val="18"/>
              </w:rPr>
              <w:t>50%-60%</w:t>
            </w:r>
            <w:r>
              <w:rPr>
                <w:rFonts w:ascii="仿宋_GB2312" w:hAnsi="宋体" w:cs="仿宋_GB2312" w:hint="eastAsia"/>
                <w:color w:val="000000"/>
                <w:kern w:val="0"/>
                <w:sz w:val="18"/>
                <w:szCs w:val="18"/>
              </w:rPr>
              <w:t>的，系数为</w:t>
            </w:r>
            <w:r>
              <w:rPr>
                <w:rFonts w:ascii="仿宋_GB2312" w:hAnsi="宋体" w:cs="仿宋_GB2312"/>
                <w:color w:val="000000"/>
                <w:kern w:val="0"/>
                <w:sz w:val="18"/>
                <w:szCs w:val="18"/>
              </w:rPr>
              <w:t>0.2</w:t>
            </w:r>
            <w:r>
              <w:rPr>
                <w:rFonts w:ascii="仿宋_GB2312" w:hAnsi="宋体" w:cs="仿宋_GB2312" w:hint="eastAsia"/>
                <w:color w:val="000000"/>
                <w:kern w:val="0"/>
                <w:sz w:val="18"/>
                <w:szCs w:val="18"/>
              </w:rPr>
              <w:t>；</w:t>
            </w:r>
            <w:r>
              <w:rPr>
                <w:rFonts w:ascii="仿宋_GB2312" w:hAnsi="宋体" w:cs="仿宋_GB2312"/>
                <w:color w:val="000000"/>
                <w:kern w:val="0"/>
                <w:sz w:val="18"/>
                <w:szCs w:val="18"/>
              </w:rPr>
              <w:t>50%</w:t>
            </w:r>
            <w:r>
              <w:rPr>
                <w:rFonts w:ascii="仿宋_GB2312" w:hAnsi="宋体" w:cs="仿宋_GB2312" w:hint="eastAsia"/>
                <w:color w:val="000000"/>
                <w:kern w:val="0"/>
                <w:sz w:val="18"/>
                <w:szCs w:val="18"/>
              </w:rPr>
              <w:t>以下的，系数为</w:t>
            </w:r>
            <w:r>
              <w:rPr>
                <w:rFonts w:ascii="仿宋_GB2312" w:hAnsi="宋体" w:cs="仿宋_GB2312"/>
                <w:color w:val="000000"/>
                <w:kern w:val="0"/>
                <w:sz w:val="18"/>
                <w:szCs w:val="18"/>
              </w:rPr>
              <w:t>0</w:t>
            </w:r>
            <w:r>
              <w:rPr>
                <w:rFonts w:ascii="仿宋_GB2312" w:hAnsi="宋体" w:cs="仿宋_GB2312" w:hint="eastAsia"/>
                <w:color w:val="000000"/>
                <w:kern w:val="0"/>
                <w:sz w:val="18"/>
                <w:szCs w:val="18"/>
              </w:rPr>
              <w:t>，计零分。</w:t>
            </w:r>
          </w:p>
        </w:tc>
        <w:tc>
          <w:tcPr>
            <w:tcW w:w="87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F6350E" w:rsidRDefault="00F6350E">
            <w:pPr>
              <w:rPr>
                <w:rFonts w:ascii="仿宋_GB2312" w:hAnsi="宋体"/>
                <w:color w:val="000000"/>
                <w:sz w:val="18"/>
                <w:szCs w:val="18"/>
              </w:rPr>
            </w:pPr>
            <w:r>
              <w:rPr>
                <w:rFonts w:ascii="仿宋_GB2312" w:hAnsi="宋体" w:cs="仿宋_GB2312" w:hint="eastAsia"/>
                <w:color w:val="000000"/>
                <w:sz w:val="18"/>
                <w:szCs w:val="18"/>
              </w:rPr>
              <w:t>已完成</w:t>
            </w:r>
          </w:p>
        </w:tc>
        <w:tc>
          <w:tcPr>
            <w:tcW w:w="7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F6350E" w:rsidRDefault="00F6350E">
            <w:pPr>
              <w:jc w:val="center"/>
              <w:rPr>
                <w:rFonts w:ascii="仿宋_GB2312" w:hAnsi="宋体" w:cs="仿宋_GB2312"/>
                <w:color w:val="000000"/>
                <w:sz w:val="18"/>
                <w:szCs w:val="18"/>
              </w:rPr>
            </w:pPr>
            <w:r>
              <w:rPr>
                <w:rFonts w:ascii="仿宋_GB2312" w:hAnsi="宋体" w:cs="仿宋_GB2312"/>
                <w:color w:val="000000"/>
                <w:sz w:val="18"/>
                <w:szCs w:val="18"/>
              </w:rPr>
              <w:t>4</w:t>
            </w:r>
          </w:p>
        </w:tc>
      </w:tr>
      <w:tr w:rsidR="00F6350E">
        <w:trPr>
          <w:gridAfter w:val="6"/>
          <w:wAfter w:w="5220" w:type="dxa"/>
          <w:trHeight w:val="1800"/>
        </w:trPr>
        <w:tc>
          <w:tcPr>
            <w:tcW w:w="60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F6350E" w:rsidRDefault="00F6350E">
            <w:pPr>
              <w:jc w:val="center"/>
              <w:rPr>
                <w:rFonts w:ascii="仿宋_GB2312" w:hAnsi="宋体"/>
                <w:color w:val="000000"/>
                <w:sz w:val="18"/>
                <w:szCs w:val="18"/>
              </w:rPr>
            </w:pPr>
          </w:p>
        </w:tc>
        <w:tc>
          <w:tcPr>
            <w:tcW w:w="57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F6350E" w:rsidRDefault="00F6350E">
            <w:pPr>
              <w:jc w:val="center"/>
              <w:rPr>
                <w:rFonts w:ascii="仿宋_GB2312" w:hAnsi="宋体"/>
                <w:color w:val="000000"/>
                <w:sz w:val="18"/>
                <w:szCs w:val="18"/>
              </w:rPr>
            </w:pPr>
          </w:p>
        </w:tc>
        <w:tc>
          <w:tcPr>
            <w:tcW w:w="6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项目支出预算调整率</w:t>
            </w:r>
          </w:p>
        </w:tc>
        <w:tc>
          <w:tcPr>
            <w:tcW w:w="27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部门本年度项目支出预算调整数与年初预算数的比率，用以反映和考核部门项目支出预算的调整程度。</w:t>
            </w:r>
          </w:p>
        </w:tc>
        <w:tc>
          <w:tcPr>
            <w:tcW w:w="36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项目支出预算调整率</w:t>
            </w:r>
            <w:r>
              <w:rPr>
                <w:rFonts w:ascii="仿宋_GB2312" w:hAnsi="宋体" w:cs="仿宋_GB2312"/>
                <w:color w:val="000000"/>
                <w:kern w:val="0"/>
                <w:sz w:val="18"/>
                <w:szCs w:val="18"/>
              </w:rPr>
              <w:t>=</w:t>
            </w:r>
            <w:r>
              <w:rPr>
                <w:rFonts w:ascii="仿宋_GB2312" w:hAnsi="宋体" w:cs="仿宋_GB2312" w:hint="eastAsia"/>
                <w:color w:val="000000"/>
                <w:kern w:val="0"/>
                <w:sz w:val="18"/>
                <w:szCs w:val="18"/>
              </w:rPr>
              <w:t>（项目支出预算调整数</w:t>
            </w:r>
            <w:r>
              <w:rPr>
                <w:rFonts w:ascii="仿宋_GB2312" w:hAnsi="宋体" w:cs="仿宋_GB2312"/>
                <w:color w:val="000000"/>
                <w:kern w:val="0"/>
                <w:sz w:val="18"/>
                <w:szCs w:val="18"/>
              </w:rPr>
              <w:t>/</w:t>
            </w:r>
            <w:r>
              <w:rPr>
                <w:rFonts w:ascii="仿宋_GB2312" w:hAnsi="宋体" w:cs="仿宋_GB2312" w:hint="eastAsia"/>
                <w:color w:val="000000"/>
                <w:kern w:val="0"/>
                <w:sz w:val="18"/>
                <w:szCs w:val="18"/>
              </w:rPr>
              <w:t>项目支出年初预算数）×</w:t>
            </w:r>
            <w:r>
              <w:rPr>
                <w:rFonts w:ascii="仿宋_GB2312" w:hAnsi="宋体" w:cs="仿宋_GB2312"/>
                <w:color w:val="000000"/>
                <w:kern w:val="0"/>
                <w:sz w:val="18"/>
                <w:szCs w:val="18"/>
              </w:rPr>
              <w:t>100%</w:t>
            </w:r>
            <w:r>
              <w:rPr>
                <w:rFonts w:ascii="仿宋_GB2312" w:hAnsi="宋体" w:cs="仿宋_GB2312" w:hint="eastAsia"/>
                <w:color w:val="000000"/>
                <w:kern w:val="0"/>
                <w:sz w:val="18"/>
                <w:szCs w:val="18"/>
              </w:rPr>
              <w:t>。</w:t>
            </w:r>
            <w:r>
              <w:rPr>
                <w:rFonts w:ascii="仿宋_GB2312" w:hAnsi="宋体"/>
                <w:color w:val="000000"/>
                <w:kern w:val="0"/>
                <w:sz w:val="18"/>
                <w:szCs w:val="18"/>
              </w:rPr>
              <w:br/>
            </w:r>
            <w:r>
              <w:rPr>
                <w:rFonts w:ascii="仿宋_GB2312" w:hAnsi="宋体" w:cs="仿宋_GB2312" w:hint="eastAsia"/>
                <w:color w:val="000000"/>
                <w:kern w:val="0"/>
                <w:sz w:val="18"/>
                <w:szCs w:val="18"/>
              </w:rPr>
              <w:t>项目支出预算调整数：部门在本年度内涉及项目支出预算的追加、追减或结构调整的资金总和（因落实国家政策、发生不可抗力、上级部门或同级党委政府临时交办而产生的调整除外）。属于切块资金的，年初预算</w:t>
            </w:r>
            <w:proofErr w:type="gramStart"/>
            <w:r>
              <w:rPr>
                <w:rFonts w:ascii="仿宋_GB2312" w:hAnsi="宋体" w:cs="仿宋_GB2312" w:hint="eastAsia"/>
                <w:color w:val="000000"/>
                <w:kern w:val="0"/>
                <w:sz w:val="18"/>
                <w:szCs w:val="18"/>
              </w:rPr>
              <w:t>数取单位</w:t>
            </w:r>
            <w:proofErr w:type="gramEnd"/>
            <w:r>
              <w:rPr>
                <w:rFonts w:ascii="仿宋_GB2312" w:hAnsi="宋体" w:cs="仿宋_GB2312" w:hint="eastAsia"/>
                <w:color w:val="000000"/>
                <w:kern w:val="0"/>
                <w:sz w:val="18"/>
                <w:szCs w:val="18"/>
              </w:rPr>
              <w:t>申报金额与财政归口科室核定金额</w:t>
            </w:r>
            <w:proofErr w:type="gramStart"/>
            <w:r>
              <w:rPr>
                <w:rFonts w:ascii="仿宋_GB2312" w:hAnsi="宋体" w:cs="仿宋_GB2312" w:hint="eastAsia"/>
                <w:color w:val="000000"/>
                <w:kern w:val="0"/>
                <w:sz w:val="18"/>
                <w:szCs w:val="18"/>
              </w:rPr>
              <w:t>孰</w:t>
            </w:r>
            <w:proofErr w:type="gramEnd"/>
            <w:r>
              <w:rPr>
                <w:rFonts w:ascii="仿宋_GB2312" w:hAnsi="宋体" w:cs="仿宋_GB2312" w:hint="eastAsia"/>
                <w:color w:val="000000"/>
                <w:kern w:val="0"/>
                <w:sz w:val="18"/>
                <w:szCs w:val="18"/>
              </w:rPr>
              <w:t>低值。</w:t>
            </w:r>
          </w:p>
        </w:tc>
        <w:tc>
          <w:tcPr>
            <w:tcW w:w="54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color w:val="000000"/>
                <w:kern w:val="0"/>
                <w:sz w:val="18"/>
                <w:szCs w:val="18"/>
              </w:rPr>
              <w:t>4</w:t>
            </w:r>
          </w:p>
        </w:tc>
        <w:tc>
          <w:tcPr>
            <w:tcW w:w="39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F6350E" w:rsidRDefault="00F6350E">
            <w:pPr>
              <w:widowControl/>
              <w:jc w:val="left"/>
              <w:textAlignment w:val="center"/>
              <w:rPr>
                <w:rFonts w:ascii="仿宋_GB2312" w:hAnsi="宋体"/>
                <w:color w:val="000000"/>
                <w:sz w:val="18"/>
                <w:szCs w:val="18"/>
              </w:rPr>
            </w:pPr>
            <w:r>
              <w:rPr>
                <w:rFonts w:ascii="仿宋_GB2312" w:hAnsi="宋体"/>
                <w:color w:val="000000"/>
                <w:kern w:val="0"/>
                <w:sz w:val="18"/>
                <w:szCs w:val="18"/>
              </w:rPr>
              <w:br/>
            </w:r>
            <w:r>
              <w:rPr>
                <w:rFonts w:ascii="仿宋_GB2312" w:hAnsi="宋体" w:cs="仿宋_GB2312" w:hint="eastAsia"/>
                <w:color w:val="000000"/>
                <w:kern w:val="0"/>
                <w:sz w:val="18"/>
                <w:szCs w:val="18"/>
              </w:rPr>
              <w:t>得分</w:t>
            </w:r>
            <w:r>
              <w:rPr>
                <w:rFonts w:ascii="仿宋_GB2312" w:hAnsi="宋体" w:cs="仿宋_GB2312"/>
                <w:color w:val="000000"/>
                <w:kern w:val="0"/>
                <w:sz w:val="18"/>
                <w:szCs w:val="18"/>
              </w:rPr>
              <w:t>=</w:t>
            </w:r>
            <w:r>
              <w:rPr>
                <w:rFonts w:ascii="仿宋_GB2312" w:hAnsi="宋体" w:cs="仿宋_GB2312" w:hint="eastAsia"/>
                <w:color w:val="000000"/>
                <w:kern w:val="0"/>
                <w:sz w:val="18"/>
                <w:szCs w:val="18"/>
              </w:rPr>
              <w:t>（</w:t>
            </w:r>
            <w:r>
              <w:rPr>
                <w:rFonts w:ascii="仿宋_GB2312" w:hAnsi="宋体" w:cs="仿宋_GB2312"/>
                <w:color w:val="000000"/>
                <w:kern w:val="0"/>
                <w:sz w:val="18"/>
                <w:szCs w:val="18"/>
              </w:rPr>
              <w:t>1-</w:t>
            </w:r>
            <w:r>
              <w:rPr>
                <w:rFonts w:ascii="仿宋_GB2312" w:hAnsi="宋体" w:cs="仿宋_GB2312" w:hint="eastAsia"/>
                <w:color w:val="000000"/>
                <w:kern w:val="0"/>
                <w:sz w:val="18"/>
                <w:szCs w:val="18"/>
              </w:rPr>
              <w:t>项目支出预算调整率）</w:t>
            </w:r>
            <w:r>
              <w:rPr>
                <w:rFonts w:ascii="仿宋_GB2312" w:hAnsi="宋体" w:cs="仿宋_GB2312"/>
                <w:color w:val="000000"/>
                <w:kern w:val="0"/>
                <w:sz w:val="18"/>
                <w:szCs w:val="18"/>
              </w:rPr>
              <w:t>*</w:t>
            </w:r>
            <w:r>
              <w:rPr>
                <w:rFonts w:ascii="仿宋_GB2312" w:hAnsi="宋体" w:cs="仿宋_GB2312" w:hint="eastAsia"/>
                <w:color w:val="000000"/>
                <w:kern w:val="0"/>
                <w:sz w:val="18"/>
                <w:szCs w:val="18"/>
              </w:rPr>
              <w:t>评分系数</w:t>
            </w:r>
            <w:r>
              <w:rPr>
                <w:rFonts w:ascii="仿宋_GB2312" w:hAnsi="宋体" w:cs="仿宋_GB2312"/>
                <w:color w:val="000000"/>
                <w:kern w:val="0"/>
                <w:sz w:val="18"/>
                <w:szCs w:val="18"/>
              </w:rPr>
              <w:t>*</w:t>
            </w:r>
            <w:r>
              <w:rPr>
                <w:rFonts w:ascii="仿宋_GB2312" w:hAnsi="宋体" w:cs="仿宋_GB2312" w:hint="eastAsia"/>
                <w:color w:val="000000"/>
                <w:kern w:val="0"/>
                <w:sz w:val="18"/>
                <w:szCs w:val="18"/>
              </w:rPr>
              <w:t>满分。其中，调整率小于等于</w:t>
            </w:r>
            <w:r>
              <w:rPr>
                <w:rFonts w:ascii="仿宋_GB2312" w:hAnsi="宋体" w:cs="仿宋_GB2312"/>
                <w:color w:val="000000"/>
                <w:kern w:val="0"/>
                <w:sz w:val="18"/>
                <w:szCs w:val="18"/>
              </w:rPr>
              <w:t>10%</w:t>
            </w:r>
            <w:r>
              <w:rPr>
                <w:rFonts w:ascii="仿宋_GB2312" w:hAnsi="宋体" w:cs="仿宋_GB2312" w:hint="eastAsia"/>
                <w:color w:val="000000"/>
                <w:kern w:val="0"/>
                <w:sz w:val="18"/>
                <w:szCs w:val="18"/>
              </w:rPr>
              <w:t>的，评分系数为</w:t>
            </w:r>
            <w:r>
              <w:rPr>
                <w:rFonts w:ascii="仿宋_GB2312" w:hAnsi="宋体" w:cs="仿宋_GB2312"/>
                <w:color w:val="000000"/>
                <w:kern w:val="0"/>
                <w:sz w:val="18"/>
                <w:szCs w:val="18"/>
              </w:rPr>
              <w:t>1</w:t>
            </w:r>
            <w:r>
              <w:rPr>
                <w:rFonts w:ascii="仿宋_GB2312" w:hAnsi="宋体" w:cs="仿宋_GB2312" w:hint="eastAsia"/>
                <w:color w:val="000000"/>
                <w:kern w:val="0"/>
                <w:sz w:val="18"/>
                <w:szCs w:val="18"/>
              </w:rPr>
              <w:t>；调整率达</w:t>
            </w:r>
            <w:r>
              <w:rPr>
                <w:rFonts w:ascii="仿宋_GB2312" w:hAnsi="宋体" w:cs="仿宋_GB2312"/>
                <w:color w:val="000000"/>
                <w:kern w:val="0"/>
                <w:sz w:val="18"/>
                <w:szCs w:val="18"/>
              </w:rPr>
              <w:t>10%-20%</w:t>
            </w:r>
            <w:r>
              <w:rPr>
                <w:rFonts w:ascii="仿宋_GB2312" w:hAnsi="宋体" w:cs="仿宋_GB2312" w:hint="eastAsia"/>
                <w:color w:val="000000"/>
                <w:kern w:val="0"/>
                <w:sz w:val="18"/>
                <w:szCs w:val="18"/>
              </w:rPr>
              <w:t>的，系数为</w:t>
            </w:r>
            <w:r>
              <w:rPr>
                <w:rFonts w:ascii="仿宋_GB2312" w:hAnsi="宋体" w:cs="仿宋_GB2312"/>
                <w:color w:val="000000"/>
                <w:kern w:val="0"/>
                <w:sz w:val="18"/>
                <w:szCs w:val="18"/>
              </w:rPr>
              <w:t>0.8</w:t>
            </w:r>
            <w:r>
              <w:rPr>
                <w:rFonts w:ascii="仿宋_GB2312" w:hAnsi="宋体" w:cs="仿宋_GB2312" w:hint="eastAsia"/>
                <w:color w:val="000000"/>
                <w:kern w:val="0"/>
                <w:sz w:val="18"/>
                <w:szCs w:val="18"/>
              </w:rPr>
              <w:t>；达</w:t>
            </w:r>
            <w:r>
              <w:rPr>
                <w:rFonts w:ascii="仿宋_GB2312" w:hAnsi="宋体" w:cs="仿宋_GB2312"/>
                <w:color w:val="000000"/>
                <w:kern w:val="0"/>
                <w:sz w:val="18"/>
                <w:szCs w:val="18"/>
              </w:rPr>
              <w:t>20%-30%</w:t>
            </w:r>
            <w:r>
              <w:rPr>
                <w:rFonts w:ascii="仿宋_GB2312" w:hAnsi="宋体" w:cs="仿宋_GB2312" w:hint="eastAsia"/>
                <w:color w:val="000000"/>
                <w:kern w:val="0"/>
                <w:sz w:val="18"/>
                <w:szCs w:val="18"/>
              </w:rPr>
              <w:t>的，系数为</w:t>
            </w:r>
            <w:r>
              <w:rPr>
                <w:rFonts w:ascii="仿宋_GB2312" w:hAnsi="宋体" w:cs="仿宋_GB2312"/>
                <w:color w:val="000000"/>
                <w:kern w:val="0"/>
                <w:sz w:val="18"/>
                <w:szCs w:val="18"/>
              </w:rPr>
              <w:t>0.6</w:t>
            </w:r>
            <w:r>
              <w:rPr>
                <w:rFonts w:ascii="仿宋_GB2312" w:hAnsi="宋体" w:cs="仿宋_GB2312" w:hint="eastAsia"/>
                <w:color w:val="000000"/>
                <w:kern w:val="0"/>
                <w:sz w:val="18"/>
                <w:szCs w:val="18"/>
              </w:rPr>
              <w:t>；达</w:t>
            </w:r>
            <w:r>
              <w:rPr>
                <w:rFonts w:ascii="仿宋_GB2312" w:hAnsi="宋体" w:cs="仿宋_GB2312"/>
                <w:color w:val="000000"/>
                <w:kern w:val="0"/>
                <w:sz w:val="18"/>
                <w:szCs w:val="18"/>
              </w:rPr>
              <w:t>30%-50%</w:t>
            </w:r>
            <w:r>
              <w:rPr>
                <w:rFonts w:ascii="仿宋_GB2312" w:hAnsi="宋体" w:cs="仿宋_GB2312" w:hint="eastAsia"/>
                <w:color w:val="000000"/>
                <w:kern w:val="0"/>
                <w:sz w:val="18"/>
                <w:szCs w:val="18"/>
              </w:rPr>
              <w:t>的，系数为</w:t>
            </w:r>
            <w:r>
              <w:rPr>
                <w:rFonts w:ascii="仿宋_GB2312" w:hAnsi="宋体" w:cs="仿宋_GB2312"/>
                <w:color w:val="000000"/>
                <w:kern w:val="0"/>
                <w:sz w:val="18"/>
                <w:szCs w:val="18"/>
              </w:rPr>
              <w:t>0.4</w:t>
            </w:r>
            <w:r>
              <w:rPr>
                <w:rFonts w:ascii="仿宋_GB2312" w:hAnsi="宋体" w:cs="仿宋_GB2312" w:hint="eastAsia"/>
                <w:color w:val="000000"/>
                <w:kern w:val="0"/>
                <w:sz w:val="18"/>
                <w:szCs w:val="18"/>
              </w:rPr>
              <w:t>；达</w:t>
            </w:r>
            <w:r>
              <w:rPr>
                <w:rFonts w:ascii="仿宋_GB2312" w:hAnsi="宋体" w:cs="仿宋_GB2312"/>
                <w:color w:val="000000"/>
                <w:kern w:val="0"/>
                <w:sz w:val="18"/>
                <w:szCs w:val="18"/>
              </w:rPr>
              <w:t>50%-100%</w:t>
            </w:r>
            <w:r>
              <w:rPr>
                <w:rFonts w:ascii="仿宋_GB2312" w:hAnsi="宋体" w:cs="仿宋_GB2312" w:hint="eastAsia"/>
                <w:color w:val="000000"/>
                <w:kern w:val="0"/>
                <w:sz w:val="18"/>
                <w:szCs w:val="18"/>
              </w:rPr>
              <w:t>的，系数为</w:t>
            </w:r>
            <w:r>
              <w:rPr>
                <w:rFonts w:ascii="仿宋_GB2312" w:hAnsi="宋体" w:cs="仿宋_GB2312"/>
                <w:color w:val="000000"/>
                <w:kern w:val="0"/>
                <w:sz w:val="18"/>
                <w:szCs w:val="18"/>
              </w:rPr>
              <w:t>0.2</w:t>
            </w:r>
            <w:r>
              <w:rPr>
                <w:rFonts w:ascii="仿宋_GB2312" w:hAnsi="宋体" w:cs="仿宋_GB2312" w:hint="eastAsia"/>
                <w:color w:val="000000"/>
                <w:kern w:val="0"/>
                <w:sz w:val="18"/>
                <w:szCs w:val="18"/>
              </w:rPr>
              <w:t>；达</w:t>
            </w:r>
            <w:r>
              <w:rPr>
                <w:rFonts w:ascii="仿宋_GB2312" w:hAnsi="宋体" w:cs="仿宋_GB2312"/>
                <w:color w:val="000000"/>
                <w:kern w:val="0"/>
                <w:sz w:val="18"/>
                <w:szCs w:val="18"/>
              </w:rPr>
              <w:t>100%</w:t>
            </w:r>
            <w:r>
              <w:rPr>
                <w:rFonts w:ascii="仿宋_GB2312" w:hAnsi="宋体" w:cs="仿宋_GB2312" w:hint="eastAsia"/>
                <w:color w:val="000000"/>
                <w:kern w:val="0"/>
                <w:sz w:val="18"/>
                <w:szCs w:val="18"/>
              </w:rPr>
              <w:t>以上的，系数为</w:t>
            </w:r>
            <w:r>
              <w:rPr>
                <w:rFonts w:ascii="仿宋_GB2312" w:hAnsi="宋体" w:cs="仿宋_GB2312"/>
                <w:color w:val="000000"/>
                <w:kern w:val="0"/>
                <w:sz w:val="18"/>
                <w:szCs w:val="18"/>
              </w:rPr>
              <w:t>0</w:t>
            </w:r>
            <w:r>
              <w:rPr>
                <w:rFonts w:ascii="仿宋_GB2312" w:hAnsi="宋体" w:cs="仿宋_GB2312" w:hint="eastAsia"/>
                <w:color w:val="000000"/>
                <w:kern w:val="0"/>
                <w:sz w:val="18"/>
                <w:szCs w:val="18"/>
              </w:rPr>
              <w:t>，计零分。</w:t>
            </w:r>
          </w:p>
        </w:tc>
        <w:tc>
          <w:tcPr>
            <w:tcW w:w="87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F6350E" w:rsidRDefault="00F6350E">
            <w:pPr>
              <w:rPr>
                <w:rFonts w:ascii="仿宋_GB2312" w:hAnsi="宋体"/>
                <w:color w:val="000000"/>
                <w:sz w:val="18"/>
                <w:szCs w:val="18"/>
              </w:rPr>
            </w:pPr>
            <w:r>
              <w:rPr>
                <w:rFonts w:ascii="仿宋_GB2312" w:hAnsi="宋体" w:cs="仿宋_GB2312" w:hint="eastAsia"/>
                <w:color w:val="000000"/>
                <w:sz w:val="18"/>
                <w:szCs w:val="18"/>
              </w:rPr>
              <w:t>已完成</w:t>
            </w:r>
          </w:p>
        </w:tc>
        <w:tc>
          <w:tcPr>
            <w:tcW w:w="7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F6350E" w:rsidRDefault="00F6350E">
            <w:pPr>
              <w:jc w:val="center"/>
              <w:rPr>
                <w:rFonts w:ascii="仿宋_GB2312" w:hAnsi="宋体" w:cs="仿宋_GB2312"/>
                <w:color w:val="000000"/>
                <w:sz w:val="18"/>
                <w:szCs w:val="18"/>
              </w:rPr>
            </w:pPr>
            <w:r>
              <w:rPr>
                <w:rFonts w:ascii="仿宋_GB2312" w:hAnsi="宋体" w:cs="仿宋_GB2312"/>
                <w:color w:val="000000"/>
                <w:sz w:val="18"/>
                <w:szCs w:val="18"/>
              </w:rPr>
              <w:t>4</w:t>
            </w:r>
          </w:p>
        </w:tc>
      </w:tr>
      <w:tr w:rsidR="00F6350E">
        <w:trPr>
          <w:gridAfter w:val="6"/>
          <w:wAfter w:w="5220" w:type="dxa"/>
          <w:trHeight w:val="900"/>
        </w:trPr>
        <w:tc>
          <w:tcPr>
            <w:tcW w:w="600" w:type="dxa"/>
            <w:vMerge/>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olor w:val="000000"/>
                <w:sz w:val="18"/>
                <w:szCs w:val="18"/>
              </w:rPr>
            </w:pPr>
          </w:p>
        </w:tc>
        <w:tc>
          <w:tcPr>
            <w:tcW w:w="570" w:type="dxa"/>
            <w:vMerge/>
            <w:tcBorders>
              <w:top w:val="single" w:sz="4" w:space="0" w:color="auto"/>
              <w:left w:val="single" w:sz="4" w:space="0" w:color="000000"/>
              <w:bottom w:val="nil"/>
              <w:right w:val="single" w:sz="4" w:space="0" w:color="000000"/>
            </w:tcBorders>
            <w:tcMar>
              <w:top w:w="15" w:type="dxa"/>
              <w:left w:w="15" w:type="dxa"/>
              <w:right w:w="15" w:type="dxa"/>
            </w:tcMar>
            <w:vAlign w:val="center"/>
          </w:tcPr>
          <w:p w:rsidR="00F6350E" w:rsidRDefault="00F6350E">
            <w:pPr>
              <w:jc w:val="center"/>
              <w:rPr>
                <w:rFonts w:ascii="仿宋_GB2312" w:hAnsi="宋体"/>
                <w:color w:val="000000"/>
                <w:sz w:val="18"/>
                <w:szCs w:val="18"/>
              </w:rPr>
            </w:pPr>
          </w:p>
        </w:tc>
        <w:tc>
          <w:tcPr>
            <w:tcW w:w="69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hint="eastAsia"/>
                <w:color w:val="000000"/>
                <w:kern w:val="0"/>
                <w:sz w:val="18"/>
                <w:szCs w:val="18"/>
              </w:rPr>
              <w:t>“三公经费”控制率</w:t>
            </w:r>
          </w:p>
        </w:tc>
        <w:tc>
          <w:tcPr>
            <w:tcW w:w="277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部门本年度“三公经费”实际支出数与预算安排数的比率，用以反映和考核部门对“三公经费”的实际控制程度。</w:t>
            </w:r>
          </w:p>
        </w:tc>
        <w:tc>
          <w:tcPr>
            <w:tcW w:w="364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“三公经费”控制率</w:t>
            </w:r>
            <w:r>
              <w:rPr>
                <w:rFonts w:ascii="仿宋_GB2312" w:hAnsi="宋体" w:cs="仿宋_GB2312"/>
                <w:color w:val="000000"/>
                <w:kern w:val="0"/>
                <w:sz w:val="18"/>
                <w:szCs w:val="18"/>
              </w:rPr>
              <w:t>=</w:t>
            </w:r>
            <w:r>
              <w:rPr>
                <w:rFonts w:ascii="仿宋_GB2312" w:hAnsi="宋体" w:cs="仿宋_GB2312" w:hint="eastAsia"/>
                <w:color w:val="000000"/>
                <w:kern w:val="0"/>
                <w:sz w:val="18"/>
                <w:szCs w:val="18"/>
              </w:rPr>
              <w:t>（“三公经费”实际支出数</w:t>
            </w:r>
            <w:r>
              <w:rPr>
                <w:rFonts w:ascii="仿宋_GB2312" w:hAnsi="宋体" w:cs="仿宋_GB2312"/>
                <w:color w:val="000000"/>
                <w:kern w:val="0"/>
                <w:sz w:val="18"/>
                <w:szCs w:val="18"/>
              </w:rPr>
              <w:t>/</w:t>
            </w:r>
            <w:r>
              <w:rPr>
                <w:rFonts w:ascii="仿宋_GB2312" w:hAnsi="宋体" w:cs="仿宋_GB2312" w:hint="eastAsia"/>
                <w:color w:val="000000"/>
                <w:kern w:val="0"/>
                <w:sz w:val="18"/>
                <w:szCs w:val="18"/>
              </w:rPr>
              <w:t>“三公经费”预算安排数）×</w:t>
            </w:r>
            <w:r>
              <w:rPr>
                <w:rFonts w:ascii="仿宋_GB2312" w:hAnsi="宋体" w:cs="仿宋_GB2312"/>
                <w:color w:val="000000"/>
                <w:kern w:val="0"/>
                <w:sz w:val="18"/>
                <w:szCs w:val="18"/>
              </w:rPr>
              <w:t>100%</w:t>
            </w:r>
            <w:r>
              <w:rPr>
                <w:rFonts w:ascii="仿宋_GB2312" w:hAnsi="宋体" w:cs="仿宋_GB2312" w:hint="eastAsia"/>
                <w:color w:val="000000"/>
                <w:kern w:val="0"/>
                <w:sz w:val="18"/>
                <w:szCs w:val="18"/>
              </w:rPr>
              <w:t>。</w:t>
            </w:r>
            <w:r>
              <w:rPr>
                <w:rFonts w:ascii="仿宋_GB2312" w:hAnsi="宋体"/>
                <w:color w:val="000000"/>
                <w:kern w:val="0"/>
                <w:sz w:val="18"/>
                <w:szCs w:val="18"/>
              </w:rPr>
              <w:br/>
            </w:r>
            <w:r>
              <w:rPr>
                <w:rFonts w:ascii="仿宋_GB2312" w:hAnsi="宋体" w:cs="仿宋_GB2312" w:hint="eastAsia"/>
                <w:color w:val="000000"/>
                <w:kern w:val="0"/>
                <w:sz w:val="18"/>
                <w:szCs w:val="18"/>
              </w:rPr>
              <w:t>三公经费：公务用车运行维护费、公务接待费、因公出国（境）费用</w:t>
            </w:r>
          </w:p>
        </w:tc>
        <w:tc>
          <w:tcPr>
            <w:tcW w:w="540"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color w:val="000000"/>
                <w:kern w:val="0"/>
                <w:sz w:val="18"/>
                <w:szCs w:val="18"/>
              </w:rPr>
              <w:t>1</w:t>
            </w:r>
          </w:p>
        </w:tc>
        <w:tc>
          <w:tcPr>
            <w:tcW w:w="393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left"/>
              <w:textAlignment w:val="center"/>
              <w:rPr>
                <w:rFonts w:ascii="宋体" w:eastAsia="宋体" w:hAnsi="宋体"/>
                <w:color w:val="000000"/>
                <w:sz w:val="18"/>
                <w:szCs w:val="18"/>
              </w:rPr>
            </w:pPr>
            <w:r>
              <w:rPr>
                <w:rFonts w:ascii="仿宋" w:eastAsia="仿宋" w:hAnsi="仿宋" w:cs="仿宋" w:hint="eastAsia"/>
                <w:color w:val="000000"/>
                <w:kern w:val="0"/>
                <w:sz w:val="18"/>
                <w:szCs w:val="18"/>
              </w:rPr>
              <w:t>“三公”经费实际支出均未超过预算安排数</w:t>
            </w:r>
            <w:r>
              <w:rPr>
                <w:rFonts w:ascii="仿宋" w:eastAsia="仿宋" w:hAnsi="仿宋" w:cs="仿宋"/>
                <w:color w:val="000000"/>
                <w:kern w:val="0"/>
                <w:sz w:val="18"/>
                <w:szCs w:val="18"/>
              </w:rPr>
              <w:t>,</w:t>
            </w:r>
            <w:r>
              <w:rPr>
                <w:rFonts w:ascii="仿宋" w:eastAsia="仿宋" w:hAnsi="仿宋" w:cs="仿宋" w:hint="eastAsia"/>
                <w:color w:val="000000"/>
                <w:kern w:val="0"/>
                <w:sz w:val="18"/>
                <w:szCs w:val="18"/>
              </w:rPr>
              <w:t>得满分，否则不得分。</w:t>
            </w:r>
          </w:p>
        </w:tc>
        <w:tc>
          <w:tcPr>
            <w:tcW w:w="870"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F6350E" w:rsidRDefault="00F6350E">
            <w:pPr>
              <w:rPr>
                <w:rFonts w:ascii="仿宋_GB2312" w:hAnsi="宋体"/>
                <w:color w:val="000000"/>
                <w:sz w:val="18"/>
                <w:szCs w:val="18"/>
              </w:rPr>
            </w:pPr>
            <w:r>
              <w:rPr>
                <w:rFonts w:ascii="仿宋_GB2312" w:hAnsi="宋体" w:cs="仿宋_GB2312" w:hint="eastAsia"/>
                <w:color w:val="000000"/>
                <w:sz w:val="18"/>
                <w:szCs w:val="18"/>
              </w:rPr>
              <w:t>已完成</w:t>
            </w:r>
          </w:p>
        </w:tc>
        <w:tc>
          <w:tcPr>
            <w:tcW w:w="75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s="仿宋_GB2312"/>
                <w:color w:val="000000"/>
                <w:sz w:val="18"/>
                <w:szCs w:val="18"/>
              </w:rPr>
            </w:pPr>
            <w:r>
              <w:rPr>
                <w:rFonts w:ascii="仿宋_GB2312" w:hAnsi="宋体" w:cs="仿宋_GB2312"/>
                <w:color w:val="000000"/>
                <w:sz w:val="18"/>
                <w:szCs w:val="18"/>
              </w:rPr>
              <w:t>1</w:t>
            </w:r>
          </w:p>
        </w:tc>
      </w:tr>
      <w:tr w:rsidR="00F6350E">
        <w:trPr>
          <w:gridAfter w:val="6"/>
          <w:wAfter w:w="5220" w:type="dxa"/>
          <w:trHeight w:val="1125"/>
        </w:trPr>
        <w:tc>
          <w:tcPr>
            <w:tcW w:w="60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hint="eastAsia"/>
                <w:color w:val="000000"/>
                <w:kern w:val="0"/>
                <w:sz w:val="18"/>
                <w:szCs w:val="18"/>
              </w:rPr>
              <w:t>过</w:t>
            </w:r>
            <w:r>
              <w:rPr>
                <w:rFonts w:ascii="仿宋_GB2312" w:hAnsi="宋体"/>
                <w:color w:val="000000"/>
                <w:kern w:val="0"/>
                <w:sz w:val="18"/>
                <w:szCs w:val="18"/>
              </w:rPr>
              <w:br/>
            </w:r>
            <w:r>
              <w:rPr>
                <w:rFonts w:ascii="仿宋_GB2312" w:hAnsi="宋体" w:cs="仿宋_GB2312" w:hint="eastAsia"/>
                <w:color w:val="000000"/>
                <w:kern w:val="0"/>
                <w:sz w:val="18"/>
                <w:szCs w:val="18"/>
              </w:rPr>
              <w:t>程</w:t>
            </w:r>
          </w:p>
        </w:tc>
        <w:tc>
          <w:tcPr>
            <w:tcW w:w="570"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hint="eastAsia"/>
                <w:color w:val="000000"/>
                <w:kern w:val="0"/>
                <w:sz w:val="18"/>
                <w:szCs w:val="18"/>
              </w:rPr>
              <w:t>预算执行</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hint="eastAsia"/>
                <w:color w:val="000000"/>
                <w:kern w:val="0"/>
                <w:sz w:val="18"/>
                <w:szCs w:val="18"/>
              </w:rPr>
              <w:t>政府采购执行率</w:t>
            </w:r>
          </w:p>
        </w:tc>
        <w:tc>
          <w:tcPr>
            <w:tcW w:w="2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部门本年度实际政府采购金额与政府采购预算的比率，用以反映和考核部门政府采购预算执行情况。</w:t>
            </w:r>
          </w:p>
        </w:tc>
        <w:tc>
          <w:tcPr>
            <w:tcW w:w="3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政府采购执行率</w:t>
            </w:r>
            <w:r>
              <w:rPr>
                <w:rFonts w:ascii="仿宋_GB2312" w:hAnsi="宋体" w:cs="仿宋_GB2312"/>
                <w:color w:val="000000"/>
                <w:kern w:val="0"/>
                <w:sz w:val="18"/>
                <w:szCs w:val="18"/>
              </w:rPr>
              <w:t>=</w:t>
            </w:r>
            <w:r>
              <w:rPr>
                <w:rFonts w:ascii="仿宋_GB2312" w:hAnsi="宋体" w:cs="仿宋_GB2312" w:hint="eastAsia"/>
                <w:color w:val="000000"/>
                <w:kern w:val="0"/>
                <w:sz w:val="18"/>
                <w:szCs w:val="18"/>
              </w:rPr>
              <w:t>（实际政府采购金额</w:t>
            </w:r>
            <w:r>
              <w:rPr>
                <w:rFonts w:ascii="仿宋_GB2312" w:hAnsi="宋体" w:cs="仿宋_GB2312"/>
                <w:color w:val="000000"/>
                <w:kern w:val="0"/>
                <w:sz w:val="18"/>
                <w:szCs w:val="18"/>
              </w:rPr>
              <w:t>/</w:t>
            </w:r>
            <w:r>
              <w:rPr>
                <w:rFonts w:ascii="仿宋_GB2312" w:hAnsi="宋体" w:cs="仿宋_GB2312" w:hint="eastAsia"/>
                <w:color w:val="000000"/>
                <w:kern w:val="0"/>
                <w:sz w:val="18"/>
                <w:szCs w:val="18"/>
              </w:rPr>
              <w:t>政府采购预算数）×</w:t>
            </w:r>
            <w:r>
              <w:rPr>
                <w:rFonts w:ascii="仿宋_GB2312" w:hAnsi="宋体" w:cs="仿宋_GB2312"/>
                <w:color w:val="000000"/>
                <w:kern w:val="0"/>
                <w:sz w:val="18"/>
                <w:szCs w:val="18"/>
              </w:rPr>
              <w:t>100%</w:t>
            </w:r>
            <w:r>
              <w:rPr>
                <w:rFonts w:ascii="仿宋_GB2312" w:hAnsi="宋体" w:cs="仿宋_GB2312" w:hint="eastAsia"/>
                <w:color w:val="000000"/>
                <w:kern w:val="0"/>
                <w:sz w:val="18"/>
                <w:szCs w:val="18"/>
              </w:rPr>
              <w:t>；</w:t>
            </w:r>
            <w:r>
              <w:rPr>
                <w:rFonts w:ascii="仿宋_GB2312" w:hAnsi="宋体"/>
                <w:color w:val="000000"/>
                <w:kern w:val="0"/>
                <w:sz w:val="18"/>
                <w:szCs w:val="18"/>
              </w:rPr>
              <w:br/>
            </w:r>
            <w:r>
              <w:rPr>
                <w:rFonts w:ascii="仿宋_GB2312" w:hAnsi="宋体" w:cs="仿宋_GB2312" w:hint="eastAsia"/>
                <w:color w:val="000000"/>
                <w:kern w:val="0"/>
                <w:sz w:val="18"/>
                <w:szCs w:val="18"/>
              </w:rPr>
              <w:t>政府采购预算：采购单位根据事业发展计划和行政任务编制的、并经过规定程序批准的年度政府采购计划金额。</w:t>
            </w: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color w:val="000000"/>
                <w:kern w:val="0"/>
                <w:sz w:val="18"/>
                <w:szCs w:val="18"/>
              </w:rPr>
              <w:t>2</w:t>
            </w:r>
          </w:p>
        </w:tc>
        <w:tc>
          <w:tcPr>
            <w:tcW w:w="3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left"/>
              <w:textAlignment w:val="center"/>
              <w:rPr>
                <w:rFonts w:ascii="宋体" w:eastAsia="宋体" w:hAnsi="宋体"/>
                <w:color w:val="000000"/>
                <w:sz w:val="18"/>
                <w:szCs w:val="18"/>
              </w:rPr>
            </w:pPr>
            <w:r>
              <w:rPr>
                <w:rFonts w:ascii="仿宋" w:eastAsia="仿宋" w:hAnsi="仿宋" w:cs="仿宋" w:hint="eastAsia"/>
                <w:color w:val="000000"/>
                <w:kern w:val="0"/>
                <w:sz w:val="18"/>
                <w:szCs w:val="18"/>
              </w:rPr>
              <w:t>得分</w:t>
            </w:r>
            <w:r>
              <w:rPr>
                <w:rFonts w:ascii="仿宋" w:eastAsia="仿宋" w:hAnsi="仿宋" w:cs="仿宋"/>
                <w:color w:val="000000"/>
                <w:kern w:val="0"/>
                <w:sz w:val="18"/>
                <w:szCs w:val="18"/>
              </w:rPr>
              <w:t>=</w:t>
            </w:r>
            <w:r>
              <w:rPr>
                <w:rFonts w:ascii="仿宋" w:eastAsia="仿宋" w:hAnsi="仿宋" w:cs="仿宋" w:hint="eastAsia"/>
                <w:color w:val="000000"/>
                <w:kern w:val="0"/>
                <w:sz w:val="18"/>
                <w:szCs w:val="18"/>
              </w:rPr>
              <w:t>政府采购预算执行率</w:t>
            </w:r>
            <w:r>
              <w:rPr>
                <w:rFonts w:ascii="仿宋" w:eastAsia="仿宋" w:hAnsi="仿宋" w:cs="仿宋"/>
                <w:color w:val="000000"/>
                <w:kern w:val="0"/>
                <w:sz w:val="18"/>
                <w:szCs w:val="18"/>
              </w:rPr>
              <w:t>*</w:t>
            </w:r>
            <w:r>
              <w:rPr>
                <w:rFonts w:ascii="仿宋" w:eastAsia="仿宋" w:hAnsi="仿宋" w:cs="仿宋" w:hint="eastAsia"/>
                <w:color w:val="000000"/>
                <w:kern w:val="0"/>
                <w:sz w:val="18"/>
                <w:szCs w:val="18"/>
              </w:rPr>
              <w:t>满分</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6350E" w:rsidRDefault="00F6350E">
            <w:pPr>
              <w:rPr>
                <w:rFonts w:ascii="仿宋_GB2312" w:hAnsi="宋体"/>
                <w:color w:val="000000"/>
                <w:sz w:val="18"/>
                <w:szCs w:val="18"/>
              </w:rPr>
            </w:pPr>
            <w:r>
              <w:rPr>
                <w:rFonts w:ascii="仿宋_GB2312" w:hAnsi="宋体" w:cs="仿宋_GB2312" w:hint="eastAsia"/>
                <w:color w:val="000000"/>
                <w:sz w:val="18"/>
                <w:szCs w:val="18"/>
              </w:rPr>
              <w:t>已完成</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s="仿宋_GB2312"/>
                <w:color w:val="000000"/>
                <w:sz w:val="18"/>
                <w:szCs w:val="18"/>
              </w:rPr>
            </w:pPr>
            <w:r>
              <w:rPr>
                <w:rFonts w:ascii="仿宋_GB2312" w:hAnsi="宋体" w:cs="仿宋_GB2312"/>
                <w:color w:val="000000"/>
                <w:sz w:val="18"/>
                <w:szCs w:val="18"/>
              </w:rPr>
              <w:t>2</w:t>
            </w:r>
          </w:p>
        </w:tc>
      </w:tr>
      <w:tr w:rsidR="00F6350E">
        <w:trPr>
          <w:gridAfter w:val="6"/>
          <w:wAfter w:w="5220" w:type="dxa"/>
          <w:trHeight w:val="1240"/>
        </w:trPr>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olor w:val="000000"/>
                <w:sz w:val="18"/>
                <w:szCs w:val="18"/>
              </w:rPr>
            </w:pPr>
          </w:p>
        </w:tc>
        <w:tc>
          <w:tcPr>
            <w:tcW w:w="570"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hint="eastAsia"/>
                <w:color w:val="000000"/>
                <w:kern w:val="0"/>
                <w:sz w:val="18"/>
                <w:szCs w:val="18"/>
              </w:rPr>
              <w:t>政府采购预算调整率</w:t>
            </w:r>
          </w:p>
        </w:tc>
        <w:tc>
          <w:tcPr>
            <w:tcW w:w="2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本年度政府采购预算调整数与年初预算数的比率，用以反映和考核部门政府采购预算的调整程度。</w:t>
            </w:r>
          </w:p>
        </w:tc>
        <w:tc>
          <w:tcPr>
            <w:tcW w:w="3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政府采购预算调整率</w:t>
            </w:r>
            <w:r>
              <w:rPr>
                <w:rFonts w:ascii="仿宋_GB2312" w:hAnsi="宋体" w:cs="仿宋_GB2312"/>
                <w:color w:val="000000"/>
                <w:kern w:val="0"/>
                <w:sz w:val="18"/>
                <w:szCs w:val="18"/>
              </w:rPr>
              <w:t>=</w:t>
            </w:r>
            <w:r>
              <w:rPr>
                <w:rFonts w:ascii="仿宋_GB2312" w:hAnsi="宋体" w:cs="仿宋_GB2312" w:hint="eastAsia"/>
                <w:color w:val="000000"/>
                <w:kern w:val="0"/>
                <w:sz w:val="18"/>
                <w:szCs w:val="18"/>
              </w:rPr>
              <w:t>（政府采购预算调整数</w:t>
            </w:r>
            <w:r>
              <w:rPr>
                <w:rFonts w:ascii="仿宋_GB2312" w:hAnsi="宋体" w:cs="仿宋_GB2312"/>
                <w:color w:val="000000"/>
                <w:kern w:val="0"/>
                <w:sz w:val="18"/>
                <w:szCs w:val="18"/>
              </w:rPr>
              <w:t>/</w:t>
            </w:r>
            <w:r>
              <w:rPr>
                <w:rFonts w:ascii="仿宋_GB2312" w:hAnsi="宋体" w:cs="仿宋_GB2312" w:hint="eastAsia"/>
                <w:color w:val="000000"/>
                <w:kern w:val="0"/>
                <w:sz w:val="18"/>
                <w:szCs w:val="18"/>
              </w:rPr>
              <w:t>政府采购年初预算数）×</w:t>
            </w:r>
            <w:r>
              <w:rPr>
                <w:rFonts w:ascii="仿宋_GB2312" w:hAnsi="宋体" w:cs="仿宋_GB2312"/>
                <w:color w:val="000000"/>
                <w:kern w:val="0"/>
                <w:sz w:val="18"/>
                <w:szCs w:val="18"/>
              </w:rPr>
              <w:t>100%</w:t>
            </w:r>
            <w:r>
              <w:rPr>
                <w:rFonts w:ascii="仿宋_GB2312" w:hAnsi="宋体" w:cs="仿宋_GB2312" w:hint="eastAsia"/>
                <w:color w:val="000000"/>
                <w:kern w:val="0"/>
                <w:sz w:val="18"/>
                <w:szCs w:val="18"/>
              </w:rPr>
              <w:t>。</w:t>
            </w:r>
            <w:r>
              <w:rPr>
                <w:rFonts w:ascii="仿宋_GB2312" w:hAnsi="宋体"/>
                <w:color w:val="000000"/>
                <w:kern w:val="0"/>
                <w:sz w:val="18"/>
                <w:szCs w:val="18"/>
              </w:rPr>
              <w:br/>
            </w:r>
            <w:r>
              <w:rPr>
                <w:rFonts w:ascii="仿宋_GB2312" w:hAnsi="宋体" w:cs="仿宋_GB2312" w:hint="eastAsia"/>
                <w:color w:val="000000"/>
                <w:kern w:val="0"/>
                <w:sz w:val="18"/>
                <w:szCs w:val="18"/>
              </w:rPr>
              <w:t>政府采购预算调整数：本年度内涉及政府采购预算的追加、追减或结构调整的资金总和。</w:t>
            </w: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color w:val="000000"/>
                <w:kern w:val="0"/>
                <w:sz w:val="18"/>
                <w:szCs w:val="18"/>
              </w:rPr>
              <w:t>2</w:t>
            </w:r>
          </w:p>
        </w:tc>
        <w:tc>
          <w:tcPr>
            <w:tcW w:w="3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left"/>
              <w:textAlignment w:val="center"/>
              <w:rPr>
                <w:rFonts w:ascii="宋体" w:eastAsia="宋体" w:hAnsi="宋体"/>
                <w:color w:val="000000"/>
                <w:sz w:val="18"/>
                <w:szCs w:val="18"/>
              </w:rPr>
            </w:pPr>
            <w:r>
              <w:rPr>
                <w:rFonts w:ascii="仿宋" w:eastAsia="仿宋" w:hAnsi="仿宋" w:cs="仿宋" w:hint="eastAsia"/>
                <w:color w:val="000000"/>
                <w:kern w:val="0"/>
                <w:sz w:val="18"/>
                <w:szCs w:val="18"/>
              </w:rPr>
              <w:t>得分</w:t>
            </w:r>
            <w:r>
              <w:rPr>
                <w:rFonts w:ascii="仿宋" w:eastAsia="仿宋" w:hAnsi="仿宋" w:cs="仿宋"/>
                <w:color w:val="000000"/>
                <w:kern w:val="0"/>
                <w:sz w:val="18"/>
                <w:szCs w:val="18"/>
              </w:rPr>
              <w:t>=</w:t>
            </w:r>
            <w:r>
              <w:rPr>
                <w:rFonts w:ascii="仿宋" w:eastAsia="仿宋" w:hAnsi="仿宋" w:cs="仿宋" w:hint="eastAsia"/>
                <w:color w:val="000000"/>
                <w:kern w:val="0"/>
                <w:sz w:val="18"/>
                <w:szCs w:val="18"/>
              </w:rPr>
              <w:t>（</w:t>
            </w:r>
            <w:r>
              <w:rPr>
                <w:rFonts w:ascii="仿宋" w:eastAsia="仿宋" w:hAnsi="仿宋" w:cs="仿宋"/>
                <w:color w:val="000000"/>
                <w:kern w:val="0"/>
                <w:sz w:val="18"/>
                <w:szCs w:val="18"/>
              </w:rPr>
              <w:t>1-</w:t>
            </w:r>
            <w:r>
              <w:rPr>
                <w:rFonts w:ascii="仿宋" w:eastAsia="仿宋" w:hAnsi="仿宋" w:cs="仿宋" w:hint="eastAsia"/>
                <w:color w:val="000000"/>
                <w:kern w:val="0"/>
                <w:sz w:val="18"/>
                <w:szCs w:val="18"/>
              </w:rPr>
              <w:t>政府采购预算调整率）</w:t>
            </w:r>
            <w:r>
              <w:rPr>
                <w:rFonts w:ascii="仿宋" w:eastAsia="仿宋" w:hAnsi="仿宋" w:cs="仿宋"/>
                <w:color w:val="000000"/>
                <w:kern w:val="0"/>
                <w:sz w:val="18"/>
                <w:szCs w:val="18"/>
              </w:rPr>
              <w:t>*</w:t>
            </w:r>
            <w:r>
              <w:rPr>
                <w:rFonts w:ascii="仿宋" w:eastAsia="仿宋" w:hAnsi="仿宋" w:cs="仿宋" w:hint="eastAsia"/>
                <w:color w:val="000000"/>
                <w:kern w:val="0"/>
                <w:sz w:val="18"/>
                <w:szCs w:val="18"/>
              </w:rPr>
              <w:t>评分系数</w:t>
            </w:r>
            <w:r>
              <w:rPr>
                <w:rFonts w:ascii="仿宋" w:eastAsia="仿宋" w:hAnsi="仿宋" w:cs="仿宋"/>
                <w:color w:val="000000"/>
                <w:kern w:val="0"/>
                <w:sz w:val="18"/>
                <w:szCs w:val="18"/>
              </w:rPr>
              <w:t>*</w:t>
            </w:r>
            <w:r>
              <w:rPr>
                <w:rFonts w:ascii="仿宋" w:eastAsia="仿宋" w:hAnsi="仿宋" w:cs="仿宋" w:hint="eastAsia"/>
                <w:color w:val="000000"/>
                <w:kern w:val="0"/>
                <w:sz w:val="18"/>
                <w:szCs w:val="18"/>
              </w:rPr>
              <w:t>满分。其中，调整率小于等于</w:t>
            </w:r>
            <w:r>
              <w:rPr>
                <w:rFonts w:ascii="仿宋" w:eastAsia="仿宋" w:hAnsi="仿宋" w:cs="仿宋"/>
                <w:color w:val="000000"/>
                <w:kern w:val="0"/>
                <w:sz w:val="18"/>
                <w:szCs w:val="18"/>
              </w:rPr>
              <w:t>10%</w:t>
            </w:r>
            <w:r>
              <w:rPr>
                <w:rFonts w:ascii="仿宋" w:eastAsia="仿宋" w:hAnsi="仿宋" w:cs="仿宋" w:hint="eastAsia"/>
                <w:color w:val="000000"/>
                <w:kern w:val="0"/>
                <w:sz w:val="18"/>
                <w:szCs w:val="18"/>
              </w:rPr>
              <w:t>的，评分系数为</w:t>
            </w:r>
            <w:r>
              <w:rPr>
                <w:rFonts w:ascii="仿宋" w:eastAsia="仿宋" w:hAnsi="仿宋" w:cs="仿宋"/>
                <w:color w:val="000000"/>
                <w:kern w:val="0"/>
                <w:sz w:val="18"/>
                <w:szCs w:val="18"/>
              </w:rPr>
              <w:t>1</w:t>
            </w:r>
            <w:r>
              <w:rPr>
                <w:rFonts w:ascii="仿宋" w:eastAsia="仿宋" w:hAnsi="仿宋" w:cs="仿宋" w:hint="eastAsia"/>
                <w:color w:val="000000"/>
                <w:kern w:val="0"/>
                <w:sz w:val="18"/>
                <w:szCs w:val="18"/>
              </w:rPr>
              <w:t>；调整率达</w:t>
            </w:r>
            <w:r>
              <w:rPr>
                <w:rFonts w:ascii="仿宋" w:eastAsia="仿宋" w:hAnsi="仿宋" w:cs="仿宋"/>
                <w:color w:val="000000"/>
                <w:kern w:val="0"/>
                <w:sz w:val="18"/>
                <w:szCs w:val="18"/>
              </w:rPr>
              <w:t>10%-20%</w:t>
            </w:r>
            <w:r>
              <w:rPr>
                <w:rFonts w:ascii="仿宋" w:eastAsia="仿宋" w:hAnsi="仿宋" w:cs="仿宋" w:hint="eastAsia"/>
                <w:color w:val="000000"/>
                <w:kern w:val="0"/>
                <w:sz w:val="18"/>
                <w:szCs w:val="18"/>
              </w:rPr>
              <w:t>的，系数为</w:t>
            </w:r>
            <w:r>
              <w:rPr>
                <w:rFonts w:ascii="仿宋" w:eastAsia="仿宋" w:hAnsi="仿宋" w:cs="仿宋"/>
                <w:color w:val="000000"/>
                <w:kern w:val="0"/>
                <w:sz w:val="18"/>
                <w:szCs w:val="18"/>
              </w:rPr>
              <w:t>0.8</w:t>
            </w:r>
            <w:r>
              <w:rPr>
                <w:rFonts w:ascii="仿宋" w:eastAsia="仿宋" w:hAnsi="仿宋" w:cs="仿宋" w:hint="eastAsia"/>
                <w:color w:val="000000"/>
                <w:kern w:val="0"/>
                <w:sz w:val="18"/>
                <w:szCs w:val="18"/>
              </w:rPr>
              <w:t>；达</w:t>
            </w:r>
            <w:r>
              <w:rPr>
                <w:rFonts w:ascii="仿宋" w:eastAsia="仿宋" w:hAnsi="仿宋" w:cs="仿宋"/>
                <w:color w:val="000000"/>
                <w:kern w:val="0"/>
                <w:sz w:val="18"/>
                <w:szCs w:val="18"/>
              </w:rPr>
              <w:t>20%-30%</w:t>
            </w:r>
            <w:r>
              <w:rPr>
                <w:rFonts w:ascii="仿宋" w:eastAsia="仿宋" w:hAnsi="仿宋" w:cs="仿宋" w:hint="eastAsia"/>
                <w:color w:val="000000"/>
                <w:kern w:val="0"/>
                <w:sz w:val="18"/>
                <w:szCs w:val="18"/>
              </w:rPr>
              <w:t>的，系数为</w:t>
            </w:r>
            <w:r>
              <w:rPr>
                <w:rFonts w:ascii="仿宋" w:eastAsia="仿宋" w:hAnsi="仿宋" w:cs="仿宋"/>
                <w:color w:val="000000"/>
                <w:kern w:val="0"/>
                <w:sz w:val="18"/>
                <w:szCs w:val="18"/>
              </w:rPr>
              <w:t>0.6</w:t>
            </w:r>
            <w:r>
              <w:rPr>
                <w:rFonts w:ascii="仿宋" w:eastAsia="仿宋" w:hAnsi="仿宋" w:cs="仿宋" w:hint="eastAsia"/>
                <w:color w:val="000000"/>
                <w:kern w:val="0"/>
                <w:sz w:val="18"/>
                <w:szCs w:val="18"/>
              </w:rPr>
              <w:t>；达</w:t>
            </w:r>
            <w:r>
              <w:rPr>
                <w:rFonts w:ascii="仿宋" w:eastAsia="仿宋" w:hAnsi="仿宋" w:cs="仿宋"/>
                <w:color w:val="000000"/>
                <w:kern w:val="0"/>
                <w:sz w:val="18"/>
                <w:szCs w:val="18"/>
              </w:rPr>
              <w:t>30%-50%</w:t>
            </w:r>
            <w:r>
              <w:rPr>
                <w:rFonts w:ascii="仿宋" w:eastAsia="仿宋" w:hAnsi="仿宋" w:cs="仿宋" w:hint="eastAsia"/>
                <w:color w:val="000000"/>
                <w:kern w:val="0"/>
                <w:sz w:val="18"/>
                <w:szCs w:val="18"/>
              </w:rPr>
              <w:t>的，系数为</w:t>
            </w:r>
            <w:r>
              <w:rPr>
                <w:rFonts w:ascii="仿宋" w:eastAsia="仿宋" w:hAnsi="仿宋" w:cs="仿宋"/>
                <w:color w:val="000000"/>
                <w:kern w:val="0"/>
                <w:sz w:val="18"/>
                <w:szCs w:val="18"/>
              </w:rPr>
              <w:t>0.4</w:t>
            </w:r>
            <w:r>
              <w:rPr>
                <w:rFonts w:ascii="仿宋" w:eastAsia="仿宋" w:hAnsi="仿宋" w:cs="仿宋" w:hint="eastAsia"/>
                <w:color w:val="000000"/>
                <w:kern w:val="0"/>
                <w:sz w:val="18"/>
                <w:szCs w:val="18"/>
              </w:rPr>
              <w:t>；达</w:t>
            </w:r>
            <w:r>
              <w:rPr>
                <w:rFonts w:ascii="仿宋" w:eastAsia="仿宋" w:hAnsi="仿宋" w:cs="仿宋"/>
                <w:color w:val="000000"/>
                <w:kern w:val="0"/>
                <w:sz w:val="18"/>
                <w:szCs w:val="18"/>
              </w:rPr>
              <w:t>50%-100%</w:t>
            </w:r>
            <w:r>
              <w:rPr>
                <w:rFonts w:ascii="仿宋" w:eastAsia="仿宋" w:hAnsi="仿宋" w:cs="仿宋" w:hint="eastAsia"/>
                <w:color w:val="000000"/>
                <w:kern w:val="0"/>
                <w:sz w:val="18"/>
                <w:szCs w:val="18"/>
              </w:rPr>
              <w:t>的，系数为</w:t>
            </w:r>
            <w:r>
              <w:rPr>
                <w:rFonts w:ascii="仿宋" w:eastAsia="仿宋" w:hAnsi="仿宋" w:cs="仿宋"/>
                <w:color w:val="000000"/>
                <w:kern w:val="0"/>
                <w:sz w:val="18"/>
                <w:szCs w:val="18"/>
              </w:rPr>
              <w:t>0.2</w:t>
            </w:r>
            <w:r>
              <w:rPr>
                <w:rFonts w:ascii="仿宋" w:eastAsia="仿宋" w:hAnsi="仿宋" w:cs="仿宋" w:hint="eastAsia"/>
                <w:color w:val="000000"/>
                <w:kern w:val="0"/>
                <w:sz w:val="18"/>
                <w:szCs w:val="18"/>
              </w:rPr>
              <w:t>；达</w:t>
            </w:r>
            <w:r>
              <w:rPr>
                <w:rFonts w:ascii="仿宋" w:eastAsia="仿宋" w:hAnsi="仿宋" w:cs="仿宋"/>
                <w:color w:val="000000"/>
                <w:kern w:val="0"/>
                <w:sz w:val="18"/>
                <w:szCs w:val="18"/>
              </w:rPr>
              <w:t>100%</w:t>
            </w:r>
            <w:r>
              <w:rPr>
                <w:rFonts w:ascii="仿宋" w:eastAsia="仿宋" w:hAnsi="仿宋" w:cs="仿宋" w:hint="eastAsia"/>
                <w:color w:val="000000"/>
                <w:kern w:val="0"/>
                <w:sz w:val="18"/>
                <w:szCs w:val="18"/>
              </w:rPr>
              <w:t>以上的，系数为</w:t>
            </w:r>
            <w:r>
              <w:rPr>
                <w:rFonts w:ascii="仿宋" w:eastAsia="仿宋" w:hAnsi="仿宋" w:cs="仿宋"/>
                <w:color w:val="000000"/>
                <w:kern w:val="0"/>
                <w:sz w:val="18"/>
                <w:szCs w:val="18"/>
              </w:rPr>
              <w:t>0</w:t>
            </w:r>
            <w:r>
              <w:rPr>
                <w:rFonts w:ascii="仿宋" w:eastAsia="仿宋" w:hAnsi="仿宋" w:cs="仿宋" w:hint="eastAsia"/>
                <w:color w:val="000000"/>
                <w:kern w:val="0"/>
                <w:sz w:val="18"/>
                <w:szCs w:val="18"/>
              </w:rPr>
              <w:t>，计零分。</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6350E" w:rsidRDefault="00F6350E">
            <w:pPr>
              <w:rPr>
                <w:rFonts w:ascii="仿宋_GB2312" w:hAnsi="宋体"/>
                <w:color w:val="000000"/>
                <w:sz w:val="18"/>
                <w:szCs w:val="18"/>
              </w:rPr>
            </w:pPr>
            <w:r>
              <w:rPr>
                <w:rFonts w:ascii="仿宋_GB2312" w:hAnsi="宋体" w:cs="仿宋_GB2312" w:hint="eastAsia"/>
                <w:color w:val="000000"/>
                <w:sz w:val="18"/>
                <w:szCs w:val="18"/>
              </w:rPr>
              <w:t>已完成</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s="仿宋_GB2312"/>
                <w:color w:val="000000"/>
                <w:sz w:val="18"/>
                <w:szCs w:val="18"/>
              </w:rPr>
            </w:pPr>
            <w:r>
              <w:rPr>
                <w:rFonts w:ascii="仿宋_GB2312" w:hAnsi="宋体" w:cs="仿宋_GB2312"/>
                <w:color w:val="000000"/>
                <w:sz w:val="18"/>
                <w:szCs w:val="18"/>
              </w:rPr>
              <w:t>2</w:t>
            </w:r>
          </w:p>
        </w:tc>
      </w:tr>
      <w:tr w:rsidR="00F6350E">
        <w:trPr>
          <w:gridAfter w:val="6"/>
          <w:wAfter w:w="5220" w:type="dxa"/>
          <w:trHeight w:val="1240"/>
        </w:trPr>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olor w:val="000000"/>
                <w:sz w:val="18"/>
                <w:szCs w:val="18"/>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hint="eastAsia"/>
                <w:color w:val="000000"/>
                <w:kern w:val="0"/>
                <w:sz w:val="18"/>
                <w:szCs w:val="18"/>
              </w:rPr>
              <w:t>预算</w:t>
            </w:r>
            <w:r>
              <w:rPr>
                <w:rFonts w:ascii="仿宋_GB2312" w:hAnsi="宋体"/>
                <w:color w:val="000000"/>
                <w:kern w:val="0"/>
                <w:sz w:val="18"/>
                <w:szCs w:val="18"/>
              </w:rPr>
              <w:br/>
            </w:r>
            <w:r>
              <w:rPr>
                <w:rFonts w:ascii="仿宋_GB2312" w:hAnsi="宋体" w:cs="仿宋_GB2312" w:hint="eastAsia"/>
                <w:color w:val="000000"/>
                <w:kern w:val="0"/>
                <w:sz w:val="18"/>
                <w:szCs w:val="18"/>
              </w:rPr>
              <w:t>管理</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hint="eastAsia"/>
                <w:color w:val="000000"/>
                <w:kern w:val="0"/>
                <w:sz w:val="18"/>
                <w:szCs w:val="18"/>
              </w:rPr>
              <w:t>管理制度健全性</w:t>
            </w:r>
          </w:p>
        </w:tc>
        <w:tc>
          <w:tcPr>
            <w:tcW w:w="2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部门为加强预算管理、规范财务行为而制定的管理制度是否健全完整，用以反映和考核部门预算管理制度对完成主要职责或促进事业发展的保障情况</w:t>
            </w:r>
          </w:p>
        </w:tc>
        <w:tc>
          <w:tcPr>
            <w:tcW w:w="3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评价要点：①是否已制定或具有预算资金管理办法、内部财务管理制度、会计核算制度等管理制度；②相关管理制度是否合法、合</w:t>
            </w:r>
            <w:proofErr w:type="gramStart"/>
            <w:r>
              <w:rPr>
                <w:rFonts w:ascii="仿宋_GB2312" w:hAnsi="宋体" w:cs="仿宋_GB2312" w:hint="eastAsia"/>
                <w:color w:val="000000"/>
                <w:kern w:val="0"/>
                <w:sz w:val="18"/>
                <w:szCs w:val="18"/>
              </w:rPr>
              <w:t>规</w:t>
            </w:r>
            <w:proofErr w:type="gramEnd"/>
            <w:r>
              <w:rPr>
                <w:rFonts w:ascii="仿宋_GB2312" w:hAnsi="宋体" w:cs="仿宋_GB2312" w:hint="eastAsia"/>
                <w:color w:val="000000"/>
                <w:kern w:val="0"/>
                <w:sz w:val="18"/>
                <w:szCs w:val="18"/>
              </w:rPr>
              <w:t>、完整；③相关管理制度是否得到有效执行。</w:t>
            </w: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color w:val="000000"/>
                <w:kern w:val="0"/>
                <w:sz w:val="18"/>
                <w:szCs w:val="18"/>
              </w:rPr>
              <w:t>2</w:t>
            </w:r>
          </w:p>
        </w:tc>
        <w:tc>
          <w:tcPr>
            <w:tcW w:w="3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left"/>
              <w:textAlignment w:val="center"/>
              <w:rPr>
                <w:rFonts w:ascii="宋体" w:eastAsia="宋体" w:hAnsi="宋体"/>
                <w:color w:val="000000"/>
                <w:sz w:val="18"/>
                <w:szCs w:val="18"/>
              </w:rPr>
            </w:pPr>
            <w:r>
              <w:rPr>
                <w:rFonts w:ascii="仿宋" w:eastAsia="仿宋" w:hAnsi="仿宋" w:cs="仿宋" w:hint="eastAsia"/>
                <w:color w:val="000000"/>
                <w:kern w:val="0"/>
                <w:sz w:val="18"/>
                <w:szCs w:val="18"/>
              </w:rPr>
              <w:t>根据评价要点酌情评分</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6350E" w:rsidRDefault="00F6350E">
            <w:pPr>
              <w:rPr>
                <w:rFonts w:ascii="仿宋_GB2312" w:hAnsi="宋体"/>
                <w:color w:val="000000"/>
                <w:sz w:val="18"/>
                <w:szCs w:val="18"/>
              </w:rPr>
            </w:pPr>
            <w:r>
              <w:rPr>
                <w:rFonts w:ascii="仿宋_GB2312" w:hAnsi="宋体" w:cs="仿宋_GB2312" w:hint="eastAsia"/>
                <w:color w:val="000000"/>
                <w:sz w:val="18"/>
                <w:szCs w:val="18"/>
              </w:rPr>
              <w:t>已完成</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s="仿宋_GB2312"/>
                <w:color w:val="000000"/>
                <w:sz w:val="18"/>
                <w:szCs w:val="18"/>
              </w:rPr>
            </w:pPr>
            <w:r>
              <w:rPr>
                <w:rFonts w:ascii="仿宋_GB2312" w:hAnsi="宋体" w:cs="仿宋_GB2312"/>
                <w:color w:val="000000"/>
                <w:sz w:val="18"/>
                <w:szCs w:val="18"/>
              </w:rPr>
              <w:t>2</w:t>
            </w:r>
          </w:p>
        </w:tc>
      </w:tr>
      <w:tr w:rsidR="00F6350E">
        <w:trPr>
          <w:gridAfter w:val="6"/>
          <w:wAfter w:w="5220" w:type="dxa"/>
          <w:trHeight w:val="1350"/>
        </w:trPr>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olor w:val="000000"/>
                <w:sz w:val="18"/>
                <w:szCs w:val="18"/>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hint="eastAsia"/>
                <w:color w:val="000000"/>
                <w:kern w:val="0"/>
                <w:sz w:val="18"/>
                <w:szCs w:val="18"/>
              </w:rPr>
              <w:t>资金使用合</w:t>
            </w:r>
            <w:proofErr w:type="gramStart"/>
            <w:r>
              <w:rPr>
                <w:rFonts w:ascii="仿宋_GB2312" w:hAnsi="宋体" w:cs="仿宋_GB2312" w:hint="eastAsia"/>
                <w:color w:val="000000"/>
                <w:kern w:val="0"/>
                <w:sz w:val="18"/>
                <w:szCs w:val="18"/>
              </w:rPr>
              <w:t>规</w:t>
            </w:r>
            <w:proofErr w:type="gramEnd"/>
            <w:r>
              <w:rPr>
                <w:rFonts w:ascii="仿宋_GB2312" w:hAnsi="宋体" w:cs="仿宋_GB2312" w:hint="eastAsia"/>
                <w:color w:val="000000"/>
                <w:kern w:val="0"/>
                <w:sz w:val="18"/>
                <w:szCs w:val="18"/>
              </w:rPr>
              <w:t>性</w:t>
            </w:r>
          </w:p>
        </w:tc>
        <w:tc>
          <w:tcPr>
            <w:tcW w:w="2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部门使用预算资金是否符合相关的预算财务管理制度的规定，用以反映和考核部门预算资金的规范运行情况。</w:t>
            </w:r>
          </w:p>
        </w:tc>
        <w:tc>
          <w:tcPr>
            <w:tcW w:w="3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评价要点：①是否符合国家财经法规和财务管理制度规定以及有关专项资金管理办法的规定；②资金的拨付是否有完整的审批程序和手续；③项目的重大开支是否经过评估论证；④是否符合部门预算批复的用途；⑤是否存在截留、挤占、挪用、虚列支出等情况。</w:t>
            </w: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color w:val="000000"/>
                <w:kern w:val="0"/>
                <w:sz w:val="18"/>
                <w:szCs w:val="18"/>
              </w:rPr>
              <w:t>3</w:t>
            </w:r>
          </w:p>
        </w:tc>
        <w:tc>
          <w:tcPr>
            <w:tcW w:w="3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left"/>
              <w:textAlignment w:val="center"/>
              <w:rPr>
                <w:rFonts w:ascii="仿宋" w:eastAsia="仿宋" w:hAnsi="仿宋"/>
                <w:color w:val="000000"/>
                <w:sz w:val="18"/>
                <w:szCs w:val="18"/>
              </w:rPr>
            </w:pPr>
            <w:r>
              <w:rPr>
                <w:rFonts w:ascii="仿宋" w:eastAsia="仿宋" w:hAnsi="仿宋" w:cs="仿宋" w:hint="eastAsia"/>
                <w:color w:val="000000"/>
                <w:kern w:val="0"/>
                <w:sz w:val="18"/>
                <w:szCs w:val="18"/>
              </w:rPr>
              <w:t>根据评价要点酌情评分</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6350E" w:rsidRDefault="00F6350E">
            <w:pPr>
              <w:rPr>
                <w:rFonts w:ascii="仿宋_GB2312" w:hAnsi="宋体"/>
                <w:color w:val="000000"/>
                <w:sz w:val="18"/>
                <w:szCs w:val="18"/>
              </w:rPr>
            </w:pPr>
            <w:r>
              <w:rPr>
                <w:rFonts w:ascii="仿宋_GB2312" w:hAnsi="宋体" w:cs="仿宋_GB2312" w:hint="eastAsia"/>
                <w:color w:val="000000"/>
                <w:sz w:val="18"/>
                <w:szCs w:val="18"/>
              </w:rPr>
              <w:t>已完成</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s="仿宋_GB2312"/>
                <w:color w:val="000000"/>
                <w:sz w:val="18"/>
                <w:szCs w:val="18"/>
              </w:rPr>
            </w:pPr>
            <w:r>
              <w:rPr>
                <w:rFonts w:ascii="仿宋_GB2312" w:hAnsi="宋体" w:cs="仿宋_GB2312"/>
                <w:color w:val="000000"/>
                <w:sz w:val="18"/>
                <w:szCs w:val="18"/>
              </w:rPr>
              <w:t>3</w:t>
            </w:r>
          </w:p>
        </w:tc>
      </w:tr>
      <w:tr w:rsidR="00F6350E">
        <w:trPr>
          <w:gridAfter w:val="6"/>
          <w:wAfter w:w="5220" w:type="dxa"/>
          <w:trHeight w:val="900"/>
        </w:trPr>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olor w:val="000000"/>
                <w:sz w:val="18"/>
                <w:szCs w:val="18"/>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hint="eastAsia"/>
                <w:color w:val="000000"/>
                <w:kern w:val="0"/>
                <w:sz w:val="18"/>
                <w:szCs w:val="18"/>
              </w:rPr>
              <w:t>预决算信息公开性</w:t>
            </w:r>
          </w:p>
        </w:tc>
        <w:tc>
          <w:tcPr>
            <w:tcW w:w="2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部门是否按照政府信息公开有关规定公开相关预决算信息，用以反映和考核部门预决算管理的公开透明情况。</w:t>
            </w:r>
          </w:p>
        </w:tc>
        <w:tc>
          <w:tcPr>
            <w:tcW w:w="3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评价要点：①是否按规定内容公开预决算信息；②是否按规定时限公开预决算信息。预决算信息是指与部门预算、执行、决算、监督、绩效等管理相关的信息。</w:t>
            </w: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color w:val="000000"/>
                <w:kern w:val="0"/>
                <w:sz w:val="18"/>
                <w:szCs w:val="18"/>
              </w:rPr>
              <w:t>2</w:t>
            </w:r>
          </w:p>
        </w:tc>
        <w:tc>
          <w:tcPr>
            <w:tcW w:w="3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left"/>
              <w:textAlignment w:val="center"/>
              <w:rPr>
                <w:rFonts w:ascii="仿宋" w:eastAsia="仿宋" w:hAnsi="仿宋"/>
                <w:color w:val="000000"/>
                <w:sz w:val="18"/>
                <w:szCs w:val="18"/>
              </w:rPr>
            </w:pPr>
            <w:r>
              <w:rPr>
                <w:rFonts w:ascii="仿宋" w:eastAsia="仿宋" w:hAnsi="仿宋" w:cs="仿宋" w:hint="eastAsia"/>
                <w:color w:val="000000"/>
                <w:kern w:val="0"/>
                <w:sz w:val="18"/>
                <w:szCs w:val="18"/>
              </w:rPr>
              <w:t>根据评价要点酌情评分</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6350E" w:rsidRDefault="00F6350E">
            <w:pPr>
              <w:rPr>
                <w:rFonts w:ascii="仿宋_GB2312" w:hAnsi="宋体"/>
                <w:color w:val="000000"/>
                <w:sz w:val="18"/>
                <w:szCs w:val="18"/>
              </w:rPr>
            </w:pPr>
            <w:r>
              <w:rPr>
                <w:rFonts w:ascii="仿宋_GB2312" w:hAnsi="宋体" w:cs="仿宋_GB2312" w:hint="eastAsia"/>
                <w:color w:val="000000"/>
                <w:sz w:val="18"/>
                <w:szCs w:val="18"/>
              </w:rPr>
              <w:t>已完成</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s="仿宋_GB2312"/>
                <w:color w:val="000000"/>
                <w:sz w:val="18"/>
                <w:szCs w:val="18"/>
              </w:rPr>
            </w:pPr>
            <w:r>
              <w:rPr>
                <w:rFonts w:ascii="仿宋_GB2312" w:hAnsi="宋体" w:cs="仿宋_GB2312"/>
                <w:color w:val="000000"/>
                <w:sz w:val="18"/>
                <w:szCs w:val="18"/>
              </w:rPr>
              <w:t>2</w:t>
            </w:r>
          </w:p>
        </w:tc>
      </w:tr>
      <w:tr w:rsidR="00F6350E">
        <w:trPr>
          <w:gridAfter w:val="6"/>
          <w:wAfter w:w="5220" w:type="dxa"/>
          <w:trHeight w:val="675"/>
        </w:trPr>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olor w:val="000000"/>
                <w:sz w:val="18"/>
                <w:szCs w:val="18"/>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hint="eastAsia"/>
                <w:color w:val="000000"/>
                <w:kern w:val="0"/>
                <w:sz w:val="18"/>
                <w:szCs w:val="18"/>
              </w:rPr>
              <w:t>基础信息完善性</w:t>
            </w:r>
          </w:p>
        </w:tc>
        <w:tc>
          <w:tcPr>
            <w:tcW w:w="2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部门基础信息是否完善，用以反映和考核基础信息对预算管理工作的支撑情况。</w:t>
            </w:r>
          </w:p>
        </w:tc>
        <w:tc>
          <w:tcPr>
            <w:tcW w:w="3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评价要点：基础数据信息和会计信息资料是否真实、是否完整、是否准确</w:t>
            </w: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color w:val="000000"/>
                <w:kern w:val="0"/>
                <w:sz w:val="18"/>
                <w:szCs w:val="18"/>
              </w:rPr>
              <w:t>2</w:t>
            </w:r>
          </w:p>
        </w:tc>
        <w:tc>
          <w:tcPr>
            <w:tcW w:w="3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left"/>
              <w:textAlignment w:val="center"/>
              <w:rPr>
                <w:rFonts w:ascii="仿宋" w:eastAsia="仿宋" w:hAnsi="仿宋"/>
                <w:color w:val="000000"/>
                <w:sz w:val="18"/>
                <w:szCs w:val="18"/>
              </w:rPr>
            </w:pPr>
            <w:r>
              <w:rPr>
                <w:rFonts w:ascii="仿宋" w:eastAsia="仿宋" w:hAnsi="仿宋" w:cs="仿宋" w:hint="eastAsia"/>
                <w:color w:val="000000"/>
                <w:kern w:val="0"/>
                <w:sz w:val="18"/>
                <w:szCs w:val="18"/>
              </w:rPr>
              <w:t>根据评价要点酌情评分</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6350E" w:rsidRDefault="00F6350E">
            <w:pPr>
              <w:rPr>
                <w:rFonts w:ascii="仿宋_GB2312" w:hAnsi="宋体"/>
                <w:color w:val="000000"/>
                <w:sz w:val="18"/>
                <w:szCs w:val="18"/>
              </w:rPr>
            </w:pPr>
            <w:r>
              <w:rPr>
                <w:rFonts w:ascii="仿宋_GB2312" w:hAnsi="宋体" w:cs="仿宋_GB2312" w:hint="eastAsia"/>
                <w:color w:val="000000"/>
                <w:sz w:val="18"/>
                <w:szCs w:val="18"/>
              </w:rPr>
              <w:t>已完成</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s="仿宋_GB2312"/>
                <w:color w:val="000000"/>
                <w:sz w:val="18"/>
                <w:szCs w:val="18"/>
              </w:rPr>
            </w:pPr>
            <w:r>
              <w:rPr>
                <w:rFonts w:ascii="仿宋_GB2312" w:hAnsi="宋体" w:cs="仿宋_GB2312"/>
                <w:color w:val="000000"/>
                <w:sz w:val="18"/>
                <w:szCs w:val="18"/>
              </w:rPr>
              <w:t>2</w:t>
            </w:r>
          </w:p>
        </w:tc>
      </w:tr>
      <w:tr w:rsidR="00F6350E">
        <w:trPr>
          <w:gridAfter w:val="6"/>
          <w:wAfter w:w="5220" w:type="dxa"/>
          <w:trHeight w:val="1125"/>
        </w:trPr>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olor w:val="000000"/>
                <w:sz w:val="18"/>
                <w:szCs w:val="18"/>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hint="eastAsia"/>
                <w:color w:val="000000"/>
                <w:kern w:val="0"/>
                <w:sz w:val="18"/>
                <w:szCs w:val="18"/>
              </w:rPr>
              <w:t>资产</w:t>
            </w:r>
            <w:r>
              <w:rPr>
                <w:rFonts w:ascii="仿宋_GB2312" w:hAnsi="宋体"/>
                <w:color w:val="000000"/>
                <w:kern w:val="0"/>
                <w:sz w:val="18"/>
                <w:szCs w:val="18"/>
              </w:rPr>
              <w:br/>
            </w:r>
            <w:r>
              <w:rPr>
                <w:rFonts w:ascii="仿宋_GB2312" w:hAnsi="宋体" w:cs="仿宋_GB2312" w:hint="eastAsia"/>
                <w:color w:val="000000"/>
                <w:kern w:val="0"/>
                <w:sz w:val="18"/>
                <w:szCs w:val="18"/>
              </w:rPr>
              <w:t>管理</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hint="eastAsia"/>
                <w:color w:val="000000"/>
                <w:kern w:val="0"/>
                <w:sz w:val="18"/>
                <w:szCs w:val="18"/>
              </w:rPr>
              <w:t>管理制度健全性</w:t>
            </w:r>
          </w:p>
        </w:tc>
        <w:tc>
          <w:tcPr>
            <w:tcW w:w="2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部门为加强资产管理、规范资产管理行为而制定的管理制度是否健全完整，用以反映和考核部门资产管理制度对完成主要职责或促进社会发展的保障情况。</w:t>
            </w:r>
          </w:p>
        </w:tc>
        <w:tc>
          <w:tcPr>
            <w:tcW w:w="3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评价要点：①是否已制定或具有资产管理制度；②相关资金管理制度是否合法、合</w:t>
            </w:r>
            <w:proofErr w:type="gramStart"/>
            <w:r>
              <w:rPr>
                <w:rFonts w:ascii="仿宋_GB2312" w:hAnsi="宋体" w:cs="仿宋_GB2312" w:hint="eastAsia"/>
                <w:color w:val="000000"/>
                <w:kern w:val="0"/>
                <w:sz w:val="18"/>
                <w:szCs w:val="18"/>
              </w:rPr>
              <w:t>规</w:t>
            </w:r>
            <w:proofErr w:type="gramEnd"/>
            <w:r>
              <w:rPr>
                <w:rFonts w:ascii="仿宋_GB2312" w:hAnsi="宋体" w:cs="仿宋_GB2312" w:hint="eastAsia"/>
                <w:color w:val="000000"/>
                <w:kern w:val="0"/>
                <w:sz w:val="18"/>
                <w:szCs w:val="18"/>
              </w:rPr>
              <w:t>、完整；③相关资产管理制度是否得到有效执行。</w:t>
            </w: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color w:val="000000"/>
                <w:kern w:val="0"/>
                <w:sz w:val="18"/>
                <w:szCs w:val="18"/>
              </w:rPr>
              <w:t>2</w:t>
            </w:r>
          </w:p>
        </w:tc>
        <w:tc>
          <w:tcPr>
            <w:tcW w:w="3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left"/>
              <w:textAlignment w:val="center"/>
              <w:rPr>
                <w:rFonts w:ascii="仿宋" w:eastAsia="仿宋" w:hAnsi="仿宋"/>
                <w:color w:val="000000"/>
                <w:sz w:val="18"/>
                <w:szCs w:val="18"/>
              </w:rPr>
            </w:pPr>
            <w:r>
              <w:rPr>
                <w:rFonts w:ascii="仿宋" w:eastAsia="仿宋" w:hAnsi="仿宋" w:cs="仿宋" w:hint="eastAsia"/>
                <w:color w:val="000000"/>
                <w:kern w:val="0"/>
                <w:sz w:val="18"/>
                <w:szCs w:val="18"/>
              </w:rPr>
              <w:t>根据评价要点酌情评分</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6350E" w:rsidRDefault="00F6350E">
            <w:pPr>
              <w:rPr>
                <w:rFonts w:ascii="仿宋_GB2312" w:hAnsi="宋体"/>
                <w:color w:val="000000"/>
                <w:sz w:val="18"/>
                <w:szCs w:val="18"/>
              </w:rPr>
            </w:pPr>
            <w:r>
              <w:rPr>
                <w:rFonts w:ascii="仿宋_GB2312" w:hAnsi="宋体" w:cs="仿宋_GB2312" w:hint="eastAsia"/>
                <w:color w:val="000000"/>
                <w:sz w:val="18"/>
                <w:szCs w:val="18"/>
              </w:rPr>
              <w:t>已完成</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s="仿宋_GB2312"/>
                <w:color w:val="000000"/>
                <w:sz w:val="18"/>
                <w:szCs w:val="18"/>
              </w:rPr>
            </w:pPr>
            <w:r>
              <w:rPr>
                <w:rFonts w:ascii="仿宋_GB2312" w:hAnsi="宋体" w:cs="仿宋_GB2312"/>
                <w:color w:val="000000"/>
                <w:sz w:val="18"/>
                <w:szCs w:val="18"/>
              </w:rPr>
              <w:t>2</w:t>
            </w:r>
          </w:p>
        </w:tc>
      </w:tr>
      <w:tr w:rsidR="00F6350E">
        <w:trPr>
          <w:gridAfter w:val="6"/>
          <w:wAfter w:w="5220" w:type="dxa"/>
          <w:trHeight w:val="980"/>
        </w:trPr>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olor w:val="000000"/>
                <w:sz w:val="18"/>
                <w:szCs w:val="18"/>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hint="eastAsia"/>
                <w:color w:val="000000"/>
                <w:kern w:val="0"/>
                <w:sz w:val="18"/>
                <w:szCs w:val="18"/>
              </w:rPr>
              <w:t>资产管理安全性</w:t>
            </w:r>
          </w:p>
        </w:tc>
        <w:tc>
          <w:tcPr>
            <w:tcW w:w="2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部门的资产是否保存完整、使用合</w:t>
            </w:r>
            <w:proofErr w:type="gramStart"/>
            <w:r>
              <w:rPr>
                <w:rFonts w:ascii="仿宋_GB2312" w:hAnsi="宋体" w:cs="仿宋_GB2312" w:hint="eastAsia"/>
                <w:color w:val="000000"/>
                <w:kern w:val="0"/>
                <w:sz w:val="18"/>
                <w:szCs w:val="18"/>
              </w:rPr>
              <w:t>规</w:t>
            </w:r>
            <w:proofErr w:type="gramEnd"/>
            <w:r>
              <w:rPr>
                <w:rFonts w:ascii="仿宋_GB2312" w:hAnsi="宋体" w:cs="仿宋_GB2312" w:hint="eastAsia"/>
                <w:color w:val="000000"/>
                <w:kern w:val="0"/>
                <w:sz w:val="18"/>
                <w:szCs w:val="18"/>
              </w:rPr>
              <w:t>、配置合理、处置规范、收入及时足额上缴，用以反映和考核部门资产安全运行情况。</w:t>
            </w:r>
          </w:p>
        </w:tc>
        <w:tc>
          <w:tcPr>
            <w:tcW w:w="3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评价要点：①资产保存是否完整；②资产</w:t>
            </w:r>
            <w:r w:rsidR="00385CD4">
              <w:rPr>
                <w:rFonts w:ascii="仿宋_GB2312" w:hAnsi="宋体" w:cs="仿宋_GB2312" w:hint="eastAsia"/>
                <w:color w:val="000000"/>
                <w:kern w:val="0"/>
                <w:sz w:val="18"/>
                <w:szCs w:val="18"/>
              </w:rPr>
              <w:t>配置是否合理；③资产处置是否规范；④资产账务管理是否合</w:t>
            </w:r>
            <w:proofErr w:type="gramStart"/>
            <w:r w:rsidR="00385CD4">
              <w:rPr>
                <w:rFonts w:ascii="仿宋_GB2312" w:hAnsi="宋体" w:cs="仿宋_GB2312" w:hint="eastAsia"/>
                <w:color w:val="000000"/>
                <w:kern w:val="0"/>
                <w:sz w:val="18"/>
                <w:szCs w:val="18"/>
              </w:rPr>
              <w:t>规</w:t>
            </w:r>
            <w:proofErr w:type="gramEnd"/>
            <w:r w:rsidR="00385CD4">
              <w:rPr>
                <w:rFonts w:ascii="仿宋_GB2312" w:hAnsi="宋体" w:cs="仿宋_GB2312" w:hint="eastAsia"/>
                <w:color w:val="000000"/>
                <w:kern w:val="0"/>
                <w:sz w:val="18"/>
                <w:szCs w:val="18"/>
              </w:rPr>
              <w:t>，是否账</w:t>
            </w:r>
            <w:bookmarkStart w:id="0" w:name="_GoBack"/>
            <w:bookmarkEnd w:id="0"/>
            <w:r>
              <w:rPr>
                <w:rFonts w:ascii="仿宋_GB2312" w:hAnsi="宋体" w:cs="仿宋_GB2312" w:hint="eastAsia"/>
                <w:color w:val="000000"/>
                <w:kern w:val="0"/>
                <w:sz w:val="18"/>
                <w:szCs w:val="18"/>
              </w:rPr>
              <w:t>实相符；⑤资产是否有偿使用及处置收入及时足额上缴。</w:t>
            </w: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color w:val="000000"/>
                <w:kern w:val="0"/>
                <w:sz w:val="18"/>
                <w:szCs w:val="18"/>
              </w:rPr>
              <w:t>2</w:t>
            </w:r>
          </w:p>
        </w:tc>
        <w:tc>
          <w:tcPr>
            <w:tcW w:w="3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left"/>
              <w:textAlignment w:val="center"/>
              <w:rPr>
                <w:rFonts w:ascii="仿宋" w:eastAsia="仿宋" w:hAnsi="仿宋"/>
                <w:color w:val="000000"/>
                <w:sz w:val="18"/>
                <w:szCs w:val="18"/>
              </w:rPr>
            </w:pPr>
            <w:r>
              <w:rPr>
                <w:rFonts w:ascii="仿宋" w:eastAsia="仿宋" w:hAnsi="仿宋" w:cs="仿宋" w:hint="eastAsia"/>
                <w:color w:val="000000"/>
                <w:kern w:val="0"/>
                <w:sz w:val="18"/>
                <w:szCs w:val="18"/>
              </w:rPr>
              <w:t>根据评价要点酌情评分</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6350E" w:rsidRDefault="00F6350E">
            <w:pPr>
              <w:rPr>
                <w:rFonts w:ascii="仿宋_GB2312" w:hAnsi="宋体"/>
                <w:color w:val="000000"/>
                <w:sz w:val="18"/>
                <w:szCs w:val="18"/>
              </w:rPr>
            </w:pPr>
            <w:r>
              <w:rPr>
                <w:rFonts w:ascii="仿宋_GB2312" w:hAnsi="宋体" w:cs="仿宋_GB2312" w:hint="eastAsia"/>
                <w:color w:val="000000"/>
                <w:sz w:val="18"/>
                <w:szCs w:val="18"/>
              </w:rPr>
              <w:t>已完成</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s="仿宋_GB2312"/>
                <w:color w:val="000000"/>
                <w:sz w:val="18"/>
                <w:szCs w:val="18"/>
              </w:rPr>
            </w:pPr>
            <w:r>
              <w:rPr>
                <w:rFonts w:ascii="仿宋_GB2312" w:hAnsi="宋体" w:cs="仿宋_GB2312"/>
                <w:color w:val="000000"/>
                <w:sz w:val="18"/>
                <w:szCs w:val="18"/>
              </w:rPr>
              <w:t>2</w:t>
            </w:r>
          </w:p>
        </w:tc>
      </w:tr>
      <w:tr w:rsidR="00F6350E">
        <w:trPr>
          <w:gridAfter w:val="6"/>
          <w:wAfter w:w="5220" w:type="dxa"/>
          <w:trHeight w:val="1040"/>
        </w:trPr>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olor w:val="000000"/>
                <w:sz w:val="18"/>
                <w:szCs w:val="18"/>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hint="eastAsia"/>
                <w:color w:val="000000"/>
                <w:kern w:val="0"/>
                <w:sz w:val="18"/>
                <w:szCs w:val="18"/>
              </w:rPr>
              <w:t>固定资产利用率</w:t>
            </w:r>
          </w:p>
        </w:tc>
        <w:tc>
          <w:tcPr>
            <w:tcW w:w="2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部门实际在用固定资产总额与所有固定资产总额的比率，用以反映和考核部门固定资产使用效率程度。</w:t>
            </w:r>
          </w:p>
        </w:tc>
        <w:tc>
          <w:tcPr>
            <w:tcW w:w="3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固定资产利用率</w:t>
            </w:r>
            <w:r>
              <w:rPr>
                <w:rFonts w:ascii="仿宋_GB2312" w:hAnsi="宋体" w:cs="仿宋_GB2312"/>
                <w:color w:val="000000"/>
                <w:kern w:val="0"/>
                <w:sz w:val="18"/>
                <w:szCs w:val="18"/>
              </w:rPr>
              <w:t>=</w:t>
            </w:r>
            <w:r>
              <w:rPr>
                <w:rFonts w:ascii="仿宋_GB2312" w:hAnsi="宋体" w:cs="仿宋_GB2312" w:hint="eastAsia"/>
                <w:color w:val="000000"/>
                <w:kern w:val="0"/>
                <w:sz w:val="18"/>
                <w:szCs w:val="18"/>
              </w:rPr>
              <w:t>（实际在用固定资产总额</w:t>
            </w:r>
            <w:r>
              <w:rPr>
                <w:rFonts w:ascii="仿宋_GB2312" w:hAnsi="宋体" w:cs="仿宋_GB2312"/>
                <w:color w:val="000000"/>
                <w:kern w:val="0"/>
                <w:sz w:val="18"/>
                <w:szCs w:val="18"/>
              </w:rPr>
              <w:t>/</w:t>
            </w:r>
            <w:r>
              <w:rPr>
                <w:rFonts w:ascii="仿宋_GB2312" w:hAnsi="宋体" w:cs="仿宋_GB2312" w:hint="eastAsia"/>
                <w:color w:val="000000"/>
                <w:kern w:val="0"/>
                <w:sz w:val="18"/>
                <w:szCs w:val="18"/>
              </w:rPr>
              <w:t>所有固定资产总额）×</w:t>
            </w:r>
            <w:r>
              <w:rPr>
                <w:rFonts w:ascii="仿宋_GB2312" w:hAnsi="宋体" w:cs="仿宋_GB2312"/>
                <w:color w:val="000000"/>
                <w:kern w:val="0"/>
                <w:sz w:val="18"/>
                <w:szCs w:val="18"/>
              </w:rPr>
              <w:t>100%</w:t>
            </w:r>
            <w:r>
              <w:rPr>
                <w:rFonts w:ascii="仿宋_GB2312" w:hAnsi="宋体" w:cs="仿宋_GB2312" w:hint="eastAsia"/>
                <w:color w:val="000000"/>
                <w:kern w:val="0"/>
                <w:sz w:val="18"/>
                <w:szCs w:val="18"/>
              </w:rPr>
              <w:t>。</w:t>
            </w: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color w:val="000000"/>
                <w:kern w:val="0"/>
                <w:sz w:val="18"/>
                <w:szCs w:val="18"/>
              </w:rPr>
              <w:t>2</w:t>
            </w:r>
          </w:p>
        </w:tc>
        <w:tc>
          <w:tcPr>
            <w:tcW w:w="3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left"/>
              <w:textAlignment w:val="center"/>
              <w:rPr>
                <w:rFonts w:ascii="仿宋" w:eastAsia="仿宋" w:hAnsi="仿宋"/>
                <w:color w:val="000000"/>
                <w:sz w:val="18"/>
                <w:szCs w:val="18"/>
              </w:rPr>
            </w:pPr>
            <w:r>
              <w:rPr>
                <w:rFonts w:ascii="仿宋" w:eastAsia="仿宋" w:hAnsi="仿宋" w:cs="仿宋"/>
                <w:color w:val="000000"/>
                <w:kern w:val="0"/>
                <w:sz w:val="18"/>
                <w:szCs w:val="18"/>
              </w:rPr>
              <w:t>1.</w:t>
            </w:r>
            <w:r>
              <w:rPr>
                <w:rFonts w:ascii="仿宋" w:eastAsia="仿宋" w:hAnsi="仿宋" w:cs="仿宋" w:hint="eastAsia"/>
                <w:color w:val="000000"/>
                <w:kern w:val="0"/>
                <w:sz w:val="18"/>
                <w:szCs w:val="18"/>
              </w:rPr>
              <w:t>比率≥</w:t>
            </w:r>
            <w:r>
              <w:rPr>
                <w:rFonts w:ascii="仿宋" w:eastAsia="仿宋" w:hAnsi="仿宋" w:cs="仿宋"/>
                <w:color w:val="000000"/>
                <w:kern w:val="0"/>
                <w:sz w:val="18"/>
                <w:szCs w:val="18"/>
              </w:rPr>
              <w:t>90%</w:t>
            </w:r>
            <w:r>
              <w:rPr>
                <w:rFonts w:ascii="仿宋" w:eastAsia="仿宋" w:hAnsi="仿宋" w:cs="仿宋" w:hint="eastAsia"/>
                <w:color w:val="000000"/>
                <w:kern w:val="0"/>
                <w:sz w:val="18"/>
                <w:szCs w:val="18"/>
              </w:rPr>
              <w:t>的，计满分；</w:t>
            </w:r>
            <w:r>
              <w:rPr>
                <w:rFonts w:ascii="仿宋" w:eastAsia="仿宋" w:hAnsi="仿宋"/>
                <w:color w:val="000000"/>
                <w:kern w:val="0"/>
                <w:sz w:val="18"/>
                <w:szCs w:val="18"/>
              </w:rPr>
              <w:br/>
            </w:r>
            <w:r>
              <w:rPr>
                <w:rFonts w:ascii="仿宋" w:eastAsia="仿宋" w:hAnsi="仿宋" w:cs="仿宋"/>
                <w:color w:val="000000"/>
                <w:kern w:val="0"/>
                <w:sz w:val="18"/>
                <w:szCs w:val="18"/>
              </w:rPr>
              <w:t>2.90%</w:t>
            </w:r>
            <w:r>
              <w:rPr>
                <w:rFonts w:ascii="仿宋" w:eastAsia="仿宋" w:hAnsi="仿宋" w:cs="仿宋" w:hint="eastAsia"/>
                <w:color w:val="000000"/>
                <w:kern w:val="0"/>
                <w:sz w:val="18"/>
                <w:szCs w:val="18"/>
              </w:rPr>
              <w:t>＞比率≥</w:t>
            </w:r>
            <w:r>
              <w:rPr>
                <w:rFonts w:ascii="仿宋" w:eastAsia="仿宋" w:hAnsi="仿宋" w:cs="仿宋"/>
                <w:color w:val="000000"/>
                <w:kern w:val="0"/>
                <w:sz w:val="18"/>
                <w:szCs w:val="18"/>
              </w:rPr>
              <w:t>75%</w:t>
            </w:r>
            <w:r>
              <w:rPr>
                <w:rFonts w:ascii="仿宋" w:eastAsia="仿宋" w:hAnsi="仿宋" w:cs="仿宋" w:hint="eastAsia"/>
                <w:color w:val="000000"/>
                <w:kern w:val="0"/>
                <w:sz w:val="18"/>
                <w:szCs w:val="18"/>
              </w:rPr>
              <w:t>的，得分</w:t>
            </w:r>
            <w:r>
              <w:rPr>
                <w:rFonts w:ascii="仿宋" w:eastAsia="仿宋" w:hAnsi="仿宋" w:cs="仿宋"/>
                <w:color w:val="000000"/>
                <w:kern w:val="0"/>
                <w:sz w:val="18"/>
                <w:szCs w:val="18"/>
              </w:rPr>
              <w:t>=80%*</w:t>
            </w:r>
            <w:r>
              <w:rPr>
                <w:rFonts w:ascii="仿宋" w:eastAsia="仿宋" w:hAnsi="仿宋" w:cs="仿宋" w:hint="eastAsia"/>
                <w:color w:val="000000"/>
                <w:kern w:val="0"/>
                <w:sz w:val="18"/>
                <w:szCs w:val="18"/>
              </w:rPr>
              <w:t>满分；</w:t>
            </w:r>
            <w:r>
              <w:rPr>
                <w:rFonts w:ascii="仿宋" w:eastAsia="仿宋" w:hAnsi="仿宋"/>
                <w:color w:val="000000"/>
                <w:kern w:val="0"/>
                <w:sz w:val="18"/>
                <w:szCs w:val="18"/>
              </w:rPr>
              <w:br/>
            </w:r>
            <w:r>
              <w:rPr>
                <w:rFonts w:ascii="仿宋" w:eastAsia="仿宋" w:hAnsi="仿宋" w:cs="仿宋"/>
                <w:color w:val="000000"/>
                <w:kern w:val="0"/>
                <w:sz w:val="18"/>
                <w:szCs w:val="18"/>
              </w:rPr>
              <w:t>3.75%</w:t>
            </w:r>
            <w:r>
              <w:rPr>
                <w:rFonts w:ascii="仿宋" w:eastAsia="仿宋" w:hAnsi="仿宋" w:cs="仿宋" w:hint="eastAsia"/>
                <w:color w:val="000000"/>
                <w:kern w:val="0"/>
                <w:sz w:val="18"/>
                <w:szCs w:val="18"/>
              </w:rPr>
              <w:t>＞比率≥</w:t>
            </w:r>
            <w:r>
              <w:rPr>
                <w:rFonts w:ascii="仿宋" w:eastAsia="仿宋" w:hAnsi="仿宋" w:cs="仿宋"/>
                <w:color w:val="000000"/>
                <w:kern w:val="0"/>
                <w:sz w:val="18"/>
                <w:szCs w:val="18"/>
              </w:rPr>
              <w:t>60%</w:t>
            </w:r>
            <w:r>
              <w:rPr>
                <w:rFonts w:ascii="仿宋" w:eastAsia="仿宋" w:hAnsi="仿宋" w:cs="仿宋" w:hint="eastAsia"/>
                <w:color w:val="000000"/>
                <w:kern w:val="0"/>
                <w:sz w:val="18"/>
                <w:szCs w:val="18"/>
              </w:rPr>
              <w:t>的，得分</w:t>
            </w:r>
            <w:r>
              <w:rPr>
                <w:rFonts w:ascii="仿宋" w:eastAsia="仿宋" w:hAnsi="仿宋" w:cs="仿宋"/>
                <w:color w:val="000000"/>
                <w:kern w:val="0"/>
                <w:sz w:val="18"/>
                <w:szCs w:val="18"/>
              </w:rPr>
              <w:t>=60%*</w:t>
            </w:r>
            <w:r>
              <w:rPr>
                <w:rFonts w:ascii="仿宋" w:eastAsia="仿宋" w:hAnsi="仿宋" w:cs="仿宋" w:hint="eastAsia"/>
                <w:color w:val="000000"/>
                <w:kern w:val="0"/>
                <w:sz w:val="18"/>
                <w:szCs w:val="18"/>
              </w:rPr>
              <w:t>满分；</w:t>
            </w:r>
            <w:r>
              <w:rPr>
                <w:rFonts w:ascii="仿宋" w:eastAsia="仿宋" w:hAnsi="仿宋"/>
                <w:color w:val="000000"/>
                <w:kern w:val="0"/>
                <w:sz w:val="18"/>
                <w:szCs w:val="18"/>
              </w:rPr>
              <w:br/>
            </w:r>
            <w:r>
              <w:rPr>
                <w:rFonts w:ascii="仿宋" w:eastAsia="仿宋" w:hAnsi="仿宋" w:cs="仿宋"/>
                <w:color w:val="000000"/>
                <w:kern w:val="0"/>
                <w:sz w:val="18"/>
                <w:szCs w:val="18"/>
              </w:rPr>
              <w:t>4.</w:t>
            </w:r>
            <w:r>
              <w:rPr>
                <w:rFonts w:ascii="仿宋" w:eastAsia="仿宋" w:hAnsi="仿宋" w:cs="仿宋" w:hint="eastAsia"/>
                <w:color w:val="000000"/>
                <w:kern w:val="0"/>
                <w:sz w:val="18"/>
                <w:szCs w:val="18"/>
              </w:rPr>
              <w:t>比率＜</w:t>
            </w:r>
            <w:r>
              <w:rPr>
                <w:rFonts w:ascii="仿宋" w:eastAsia="仿宋" w:hAnsi="仿宋" w:cs="仿宋"/>
                <w:color w:val="000000"/>
                <w:kern w:val="0"/>
                <w:sz w:val="18"/>
                <w:szCs w:val="18"/>
              </w:rPr>
              <w:t>60%</w:t>
            </w:r>
            <w:r>
              <w:rPr>
                <w:rFonts w:ascii="仿宋" w:eastAsia="仿宋" w:hAnsi="仿宋" w:cs="仿宋" w:hint="eastAsia"/>
                <w:color w:val="000000"/>
                <w:kern w:val="0"/>
                <w:sz w:val="18"/>
                <w:szCs w:val="18"/>
              </w:rPr>
              <w:t>的，不得分。</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6350E" w:rsidRDefault="00F6350E">
            <w:pPr>
              <w:rPr>
                <w:rFonts w:ascii="仿宋_GB2312" w:hAnsi="宋体"/>
                <w:color w:val="000000"/>
                <w:sz w:val="18"/>
                <w:szCs w:val="18"/>
              </w:rPr>
            </w:pPr>
            <w:r>
              <w:rPr>
                <w:rFonts w:ascii="仿宋_GB2312" w:hAnsi="宋体" w:cs="仿宋_GB2312" w:hint="eastAsia"/>
                <w:color w:val="000000"/>
                <w:sz w:val="18"/>
                <w:szCs w:val="18"/>
              </w:rPr>
              <w:t>已完成</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s="仿宋_GB2312"/>
                <w:color w:val="000000"/>
                <w:sz w:val="18"/>
                <w:szCs w:val="18"/>
              </w:rPr>
            </w:pPr>
            <w:r>
              <w:rPr>
                <w:rFonts w:ascii="仿宋_GB2312" w:hAnsi="宋体" w:cs="仿宋_GB2312"/>
                <w:color w:val="000000"/>
                <w:sz w:val="18"/>
                <w:szCs w:val="18"/>
              </w:rPr>
              <w:t>2</w:t>
            </w:r>
          </w:p>
        </w:tc>
      </w:tr>
      <w:tr w:rsidR="00F6350E">
        <w:trPr>
          <w:gridAfter w:val="6"/>
          <w:wAfter w:w="5220" w:type="dxa"/>
          <w:trHeight w:val="900"/>
        </w:trPr>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olor w:val="000000"/>
                <w:sz w:val="18"/>
                <w:szCs w:val="18"/>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hint="eastAsia"/>
                <w:color w:val="000000"/>
                <w:kern w:val="0"/>
                <w:sz w:val="18"/>
                <w:szCs w:val="18"/>
              </w:rPr>
              <w:t>绩效监控</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hint="eastAsia"/>
                <w:color w:val="000000"/>
                <w:kern w:val="0"/>
                <w:sz w:val="18"/>
                <w:szCs w:val="18"/>
              </w:rPr>
              <w:t>绩效监控开展情况</w:t>
            </w:r>
          </w:p>
        </w:tc>
        <w:tc>
          <w:tcPr>
            <w:tcW w:w="2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部门按要求开展预算绩效监控</w:t>
            </w:r>
          </w:p>
        </w:tc>
        <w:tc>
          <w:tcPr>
            <w:tcW w:w="3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评价单位是否开展绩效运行监控工作，及时了解项目支出进度，预警支出进度慢的项目，确实无法支出的项目是否及时申请调整。</w:t>
            </w: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color w:val="000000"/>
                <w:kern w:val="0"/>
                <w:sz w:val="18"/>
                <w:szCs w:val="18"/>
              </w:rPr>
              <w:t>2</w:t>
            </w:r>
          </w:p>
        </w:tc>
        <w:tc>
          <w:tcPr>
            <w:tcW w:w="3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left"/>
              <w:textAlignment w:val="center"/>
              <w:rPr>
                <w:rFonts w:ascii="仿宋" w:eastAsia="仿宋" w:hAnsi="仿宋"/>
                <w:color w:val="000000"/>
                <w:sz w:val="18"/>
                <w:szCs w:val="18"/>
              </w:rPr>
            </w:pPr>
            <w:r>
              <w:rPr>
                <w:rFonts w:ascii="仿宋" w:eastAsia="仿宋" w:hAnsi="仿宋" w:cs="仿宋" w:hint="eastAsia"/>
                <w:color w:val="000000"/>
                <w:kern w:val="0"/>
                <w:sz w:val="18"/>
                <w:szCs w:val="18"/>
              </w:rPr>
              <w:t>按要求开展绩效监控的，</w:t>
            </w:r>
            <w:proofErr w:type="gramStart"/>
            <w:r>
              <w:rPr>
                <w:rFonts w:ascii="仿宋" w:eastAsia="仿宋" w:hAnsi="仿宋" w:cs="仿宋" w:hint="eastAsia"/>
                <w:color w:val="000000"/>
                <w:kern w:val="0"/>
                <w:sz w:val="18"/>
                <w:szCs w:val="18"/>
              </w:rPr>
              <w:t>计一半</w:t>
            </w:r>
            <w:proofErr w:type="gramEnd"/>
            <w:r>
              <w:rPr>
                <w:rFonts w:ascii="仿宋" w:eastAsia="仿宋" w:hAnsi="仿宋" w:cs="仿宋" w:hint="eastAsia"/>
                <w:color w:val="000000"/>
                <w:kern w:val="0"/>
                <w:sz w:val="18"/>
                <w:szCs w:val="18"/>
              </w:rPr>
              <w:t>分；绩效监控质量达到要求的，</w:t>
            </w:r>
            <w:proofErr w:type="gramStart"/>
            <w:r>
              <w:rPr>
                <w:rFonts w:ascii="仿宋" w:eastAsia="仿宋" w:hAnsi="仿宋" w:cs="仿宋" w:hint="eastAsia"/>
                <w:color w:val="000000"/>
                <w:kern w:val="0"/>
                <w:sz w:val="18"/>
                <w:szCs w:val="18"/>
              </w:rPr>
              <w:t>计一半</w:t>
            </w:r>
            <w:proofErr w:type="gramEnd"/>
            <w:r>
              <w:rPr>
                <w:rFonts w:ascii="仿宋" w:eastAsia="仿宋" w:hAnsi="仿宋" w:cs="仿宋" w:hint="eastAsia"/>
                <w:color w:val="000000"/>
                <w:kern w:val="0"/>
                <w:sz w:val="18"/>
                <w:szCs w:val="18"/>
              </w:rPr>
              <w:t>分。</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6350E" w:rsidRDefault="00F6350E">
            <w:pPr>
              <w:rPr>
                <w:rFonts w:ascii="仿宋_GB2312" w:hAnsi="宋体"/>
                <w:color w:val="000000"/>
                <w:sz w:val="18"/>
                <w:szCs w:val="18"/>
              </w:rPr>
            </w:pPr>
            <w:r>
              <w:rPr>
                <w:rFonts w:ascii="仿宋_GB2312" w:hAnsi="宋体" w:cs="仿宋_GB2312" w:hint="eastAsia"/>
                <w:color w:val="000000"/>
                <w:sz w:val="18"/>
                <w:szCs w:val="18"/>
              </w:rPr>
              <w:t>已完成</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s="仿宋_GB2312"/>
                <w:color w:val="000000"/>
                <w:sz w:val="18"/>
                <w:szCs w:val="18"/>
              </w:rPr>
            </w:pPr>
            <w:r>
              <w:rPr>
                <w:rFonts w:ascii="仿宋_GB2312" w:hAnsi="宋体" w:cs="仿宋_GB2312"/>
                <w:color w:val="000000"/>
                <w:sz w:val="18"/>
                <w:szCs w:val="18"/>
              </w:rPr>
              <w:t>2</w:t>
            </w:r>
          </w:p>
        </w:tc>
      </w:tr>
      <w:tr w:rsidR="00F6350E">
        <w:trPr>
          <w:gridAfter w:val="6"/>
          <w:wAfter w:w="5220" w:type="dxa"/>
          <w:trHeight w:val="900"/>
        </w:trPr>
        <w:tc>
          <w:tcPr>
            <w:tcW w:w="60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hint="eastAsia"/>
                <w:color w:val="000000"/>
                <w:kern w:val="0"/>
                <w:sz w:val="18"/>
                <w:szCs w:val="18"/>
              </w:rPr>
              <w:lastRenderedPageBreak/>
              <w:t>产</w:t>
            </w:r>
            <w:r>
              <w:rPr>
                <w:rFonts w:ascii="仿宋_GB2312" w:hAnsi="宋体"/>
                <w:color w:val="000000"/>
                <w:kern w:val="0"/>
                <w:sz w:val="18"/>
                <w:szCs w:val="18"/>
              </w:rPr>
              <w:br/>
            </w:r>
            <w:r>
              <w:rPr>
                <w:rFonts w:ascii="仿宋_GB2312" w:hAnsi="宋体" w:cs="仿宋_GB2312" w:hint="eastAsia"/>
                <w:color w:val="000000"/>
                <w:kern w:val="0"/>
                <w:sz w:val="18"/>
                <w:szCs w:val="18"/>
              </w:rPr>
              <w:t>出</w:t>
            </w: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hint="eastAsia"/>
                <w:color w:val="000000"/>
                <w:kern w:val="0"/>
                <w:sz w:val="18"/>
                <w:szCs w:val="18"/>
              </w:rPr>
              <w:t>职责</w:t>
            </w:r>
            <w:r>
              <w:rPr>
                <w:rFonts w:ascii="仿宋_GB2312" w:hAnsi="宋体"/>
                <w:color w:val="000000"/>
                <w:kern w:val="0"/>
                <w:sz w:val="18"/>
                <w:szCs w:val="18"/>
              </w:rPr>
              <w:br/>
            </w:r>
            <w:r>
              <w:rPr>
                <w:rFonts w:ascii="仿宋_GB2312" w:hAnsi="宋体" w:cs="仿宋_GB2312" w:hint="eastAsia"/>
                <w:color w:val="000000"/>
                <w:kern w:val="0"/>
                <w:sz w:val="18"/>
                <w:szCs w:val="18"/>
              </w:rPr>
              <w:t>履行</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实际完成率</w:t>
            </w:r>
          </w:p>
        </w:tc>
        <w:tc>
          <w:tcPr>
            <w:tcW w:w="2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部门履行职责而实际完成工作数与计划工作数的比率，用以反映和考核部门</w:t>
            </w:r>
            <w:proofErr w:type="gramStart"/>
            <w:r>
              <w:rPr>
                <w:rFonts w:ascii="仿宋_GB2312" w:hAnsi="宋体" w:cs="仿宋_GB2312" w:hint="eastAsia"/>
                <w:color w:val="000000"/>
                <w:kern w:val="0"/>
                <w:sz w:val="18"/>
                <w:szCs w:val="18"/>
              </w:rPr>
              <w:t>履</w:t>
            </w:r>
            <w:proofErr w:type="gramEnd"/>
            <w:r>
              <w:rPr>
                <w:rFonts w:ascii="仿宋_GB2312" w:hAnsi="宋体" w:cs="仿宋_GB2312" w:hint="eastAsia"/>
                <w:color w:val="000000"/>
                <w:kern w:val="0"/>
                <w:sz w:val="18"/>
                <w:szCs w:val="18"/>
              </w:rPr>
              <w:t>职工作任务目标的实现程度。</w:t>
            </w:r>
          </w:p>
        </w:tc>
        <w:tc>
          <w:tcPr>
            <w:tcW w:w="3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实际完成率</w:t>
            </w:r>
            <w:r>
              <w:rPr>
                <w:rFonts w:ascii="仿宋_GB2312" w:hAnsi="宋体" w:cs="仿宋_GB2312"/>
                <w:color w:val="000000"/>
                <w:kern w:val="0"/>
                <w:sz w:val="18"/>
                <w:szCs w:val="18"/>
              </w:rPr>
              <w:t>=</w:t>
            </w:r>
            <w:r>
              <w:rPr>
                <w:rFonts w:ascii="仿宋_GB2312" w:hAnsi="宋体" w:cs="仿宋_GB2312" w:hint="eastAsia"/>
                <w:color w:val="000000"/>
                <w:kern w:val="0"/>
                <w:sz w:val="18"/>
                <w:szCs w:val="18"/>
              </w:rPr>
              <w:t>（实际完成工作数</w:t>
            </w:r>
            <w:r>
              <w:rPr>
                <w:rFonts w:ascii="仿宋_GB2312" w:hAnsi="宋体" w:cs="仿宋_GB2312"/>
                <w:color w:val="000000"/>
                <w:kern w:val="0"/>
                <w:sz w:val="18"/>
                <w:szCs w:val="18"/>
              </w:rPr>
              <w:t>/</w:t>
            </w:r>
            <w:r>
              <w:rPr>
                <w:rFonts w:ascii="仿宋_GB2312" w:hAnsi="宋体" w:cs="仿宋_GB2312" w:hint="eastAsia"/>
                <w:color w:val="000000"/>
                <w:kern w:val="0"/>
                <w:sz w:val="18"/>
                <w:szCs w:val="18"/>
              </w:rPr>
              <w:t>计划工作数）×</w:t>
            </w:r>
            <w:r>
              <w:rPr>
                <w:rFonts w:ascii="仿宋_GB2312" w:hAnsi="宋体" w:cs="仿宋_GB2312"/>
                <w:color w:val="000000"/>
                <w:kern w:val="0"/>
                <w:sz w:val="18"/>
                <w:szCs w:val="18"/>
              </w:rPr>
              <w:t>100%</w:t>
            </w:r>
            <w:r>
              <w:rPr>
                <w:rFonts w:ascii="仿宋_GB2312" w:hAnsi="宋体" w:cs="仿宋_GB2312" w:hint="eastAsia"/>
                <w:color w:val="000000"/>
                <w:kern w:val="0"/>
                <w:sz w:val="18"/>
                <w:szCs w:val="18"/>
              </w:rPr>
              <w:t>。</w:t>
            </w:r>
            <w:r>
              <w:rPr>
                <w:rFonts w:ascii="仿宋_GB2312" w:hAnsi="宋体"/>
                <w:color w:val="000000"/>
                <w:kern w:val="0"/>
                <w:sz w:val="18"/>
                <w:szCs w:val="18"/>
              </w:rPr>
              <w:br/>
            </w:r>
            <w:r>
              <w:rPr>
                <w:rFonts w:ascii="仿宋_GB2312" w:hAnsi="宋体" w:cs="仿宋_GB2312" w:hint="eastAsia"/>
                <w:color w:val="000000"/>
                <w:kern w:val="0"/>
                <w:sz w:val="18"/>
                <w:szCs w:val="18"/>
              </w:rPr>
              <w:t>实际完成工作数：一定时期（年度或规划期）</w:t>
            </w:r>
            <w:proofErr w:type="gramStart"/>
            <w:r>
              <w:rPr>
                <w:rFonts w:ascii="仿宋_GB2312" w:hAnsi="宋体" w:cs="仿宋_GB2312" w:hint="eastAsia"/>
                <w:color w:val="000000"/>
                <w:kern w:val="0"/>
                <w:sz w:val="18"/>
                <w:szCs w:val="18"/>
              </w:rPr>
              <w:t>内部门</w:t>
            </w:r>
            <w:proofErr w:type="gramEnd"/>
            <w:r>
              <w:rPr>
                <w:rFonts w:ascii="仿宋_GB2312" w:hAnsi="宋体" w:cs="仿宋_GB2312" w:hint="eastAsia"/>
                <w:color w:val="000000"/>
                <w:kern w:val="0"/>
                <w:sz w:val="18"/>
                <w:szCs w:val="18"/>
              </w:rPr>
              <w:t>实际完成工作任务的数量。</w:t>
            </w:r>
          </w:p>
        </w:tc>
        <w:tc>
          <w:tcPr>
            <w:tcW w:w="54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产出与效果共</w:t>
            </w:r>
            <w:r>
              <w:rPr>
                <w:rFonts w:ascii="仿宋_GB2312" w:hAnsi="宋体" w:cs="仿宋_GB2312"/>
                <w:color w:val="000000"/>
                <w:kern w:val="0"/>
                <w:sz w:val="18"/>
                <w:szCs w:val="18"/>
              </w:rPr>
              <w:t>60</w:t>
            </w:r>
            <w:r>
              <w:rPr>
                <w:rFonts w:ascii="仿宋_GB2312" w:hAnsi="宋体" w:cs="仿宋_GB2312" w:hint="eastAsia"/>
                <w:color w:val="000000"/>
                <w:kern w:val="0"/>
                <w:sz w:val="18"/>
                <w:szCs w:val="18"/>
              </w:rPr>
              <w:t>分，根据单位实际情况设置指标及分值</w:t>
            </w:r>
          </w:p>
        </w:tc>
        <w:tc>
          <w:tcPr>
            <w:tcW w:w="3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left"/>
              <w:textAlignment w:val="center"/>
              <w:rPr>
                <w:rFonts w:ascii="仿宋" w:eastAsia="仿宋" w:hAnsi="仿宋"/>
                <w:color w:val="000000"/>
                <w:sz w:val="18"/>
                <w:szCs w:val="18"/>
              </w:rPr>
            </w:pPr>
            <w:r>
              <w:rPr>
                <w:rFonts w:ascii="仿宋" w:eastAsia="仿宋" w:hAnsi="仿宋" w:cs="仿宋" w:hint="eastAsia"/>
                <w:color w:val="000000"/>
                <w:kern w:val="0"/>
                <w:sz w:val="18"/>
                <w:szCs w:val="18"/>
              </w:rPr>
              <w:t>根据个性指标评价要点酌情评分</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6350E" w:rsidRDefault="00F6350E">
            <w:pPr>
              <w:rPr>
                <w:rFonts w:ascii="仿宋_GB2312" w:hAnsi="宋体"/>
                <w:color w:val="000000"/>
                <w:sz w:val="18"/>
                <w:szCs w:val="18"/>
              </w:rPr>
            </w:pPr>
            <w:r>
              <w:rPr>
                <w:rFonts w:ascii="仿宋_GB2312" w:hAnsi="宋体" w:cs="仿宋_GB2312" w:hint="eastAsia"/>
                <w:color w:val="000000"/>
                <w:sz w:val="18"/>
                <w:szCs w:val="18"/>
              </w:rPr>
              <w:t>已完成</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s="仿宋_GB2312"/>
                <w:color w:val="000000"/>
                <w:sz w:val="18"/>
                <w:szCs w:val="18"/>
              </w:rPr>
            </w:pPr>
            <w:r>
              <w:rPr>
                <w:rFonts w:ascii="仿宋_GB2312" w:hAnsi="宋体" w:cs="仿宋_GB2312"/>
                <w:color w:val="000000"/>
                <w:sz w:val="18"/>
                <w:szCs w:val="18"/>
              </w:rPr>
              <w:t>15</w:t>
            </w:r>
          </w:p>
        </w:tc>
      </w:tr>
      <w:tr w:rsidR="00F6350E">
        <w:trPr>
          <w:gridAfter w:val="6"/>
          <w:wAfter w:w="5220" w:type="dxa"/>
          <w:trHeight w:val="900"/>
        </w:trPr>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olor w:val="000000"/>
                <w:sz w:val="18"/>
                <w:szCs w:val="18"/>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完成及时率</w:t>
            </w:r>
          </w:p>
        </w:tc>
        <w:tc>
          <w:tcPr>
            <w:tcW w:w="2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部门在规定时限内及时完成的实际工作数与计划工作数的比率</w:t>
            </w:r>
            <w:r>
              <w:rPr>
                <w:rFonts w:ascii="仿宋_GB2312" w:hAnsi="宋体" w:cs="仿宋_GB2312"/>
                <w:color w:val="000000"/>
                <w:kern w:val="0"/>
                <w:sz w:val="18"/>
                <w:szCs w:val="18"/>
              </w:rPr>
              <w:t>,</w:t>
            </w:r>
            <w:r>
              <w:rPr>
                <w:rFonts w:ascii="仿宋_GB2312" w:hAnsi="宋体" w:cs="仿宋_GB2312" w:hint="eastAsia"/>
                <w:color w:val="000000"/>
                <w:kern w:val="0"/>
                <w:sz w:val="18"/>
                <w:szCs w:val="18"/>
              </w:rPr>
              <w:t>用以反映和考核部门履职时效目标的实现程度。</w:t>
            </w:r>
          </w:p>
        </w:tc>
        <w:tc>
          <w:tcPr>
            <w:tcW w:w="3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完成及时率</w:t>
            </w:r>
            <w:r>
              <w:rPr>
                <w:rFonts w:ascii="仿宋_GB2312" w:hAnsi="宋体" w:cs="仿宋_GB2312"/>
                <w:color w:val="000000"/>
                <w:kern w:val="0"/>
                <w:sz w:val="18"/>
                <w:szCs w:val="18"/>
              </w:rPr>
              <w:t>=</w:t>
            </w:r>
            <w:r>
              <w:rPr>
                <w:rFonts w:ascii="仿宋_GB2312" w:hAnsi="宋体" w:cs="仿宋_GB2312" w:hint="eastAsia"/>
                <w:color w:val="000000"/>
                <w:kern w:val="0"/>
                <w:sz w:val="18"/>
                <w:szCs w:val="18"/>
              </w:rPr>
              <w:t>（及时完成实际工作数</w:t>
            </w:r>
            <w:r>
              <w:rPr>
                <w:rFonts w:ascii="仿宋_GB2312" w:hAnsi="宋体" w:cs="仿宋_GB2312"/>
                <w:color w:val="000000"/>
                <w:kern w:val="0"/>
                <w:sz w:val="18"/>
                <w:szCs w:val="18"/>
              </w:rPr>
              <w:t>/</w:t>
            </w:r>
            <w:r>
              <w:rPr>
                <w:rFonts w:ascii="仿宋_GB2312" w:hAnsi="宋体" w:cs="仿宋_GB2312" w:hint="eastAsia"/>
                <w:color w:val="000000"/>
                <w:kern w:val="0"/>
                <w:sz w:val="18"/>
                <w:szCs w:val="18"/>
              </w:rPr>
              <w:t>计划工作数）×</w:t>
            </w:r>
            <w:r>
              <w:rPr>
                <w:rFonts w:ascii="仿宋_GB2312" w:hAnsi="宋体" w:cs="仿宋_GB2312"/>
                <w:color w:val="000000"/>
                <w:kern w:val="0"/>
                <w:sz w:val="18"/>
                <w:szCs w:val="18"/>
              </w:rPr>
              <w:t>100%</w:t>
            </w:r>
            <w:r>
              <w:rPr>
                <w:rFonts w:ascii="仿宋_GB2312" w:hAnsi="宋体" w:cs="仿宋_GB2312" w:hint="eastAsia"/>
                <w:color w:val="000000"/>
                <w:kern w:val="0"/>
                <w:sz w:val="18"/>
                <w:szCs w:val="18"/>
              </w:rPr>
              <w:t>。</w:t>
            </w:r>
            <w:r>
              <w:rPr>
                <w:rFonts w:ascii="仿宋_GB2312" w:hAnsi="宋体"/>
                <w:color w:val="000000"/>
                <w:kern w:val="0"/>
                <w:sz w:val="18"/>
                <w:szCs w:val="18"/>
              </w:rPr>
              <w:br/>
            </w:r>
            <w:r>
              <w:rPr>
                <w:rFonts w:ascii="仿宋_GB2312" w:hAnsi="宋体" w:cs="仿宋_GB2312" w:hint="eastAsia"/>
                <w:color w:val="000000"/>
                <w:kern w:val="0"/>
                <w:sz w:val="18"/>
                <w:szCs w:val="18"/>
              </w:rPr>
              <w:t>及时完成实际工作数：部门按照整体绩效目标确定的时限实际完成的工作任务数量。</w:t>
            </w:r>
          </w:p>
        </w:tc>
        <w:tc>
          <w:tcPr>
            <w:tcW w:w="54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6350E" w:rsidRDefault="00F6350E">
            <w:pPr>
              <w:rPr>
                <w:rFonts w:ascii="仿宋_GB2312" w:hAnsi="宋体"/>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left"/>
              <w:textAlignment w:val="center"/>
              <w:rPr>
                <w:rFonts w:ascii="仿宋" w:eastAsia="仿宋" w:hAnsi="仿宋"/>
                <w:color w:val="000000"/>
                <w:sz w:val="18"/>
                <w:szCs w:val="18"/>
              </w:rPr>
            </w:pPr>
            <w:r>
              <w:rPr>
                <w:rFonts w:ascii="仿宋" w:eastAsia="仿宋" w:hAnsi="仿宋" w:cs="仿宋" w:hint="eastAsia"/>
                <w:color w:val="000000"/>
                <w:kern w:val="0"/>
                <w:sz w:val="18"/>
                <w:szCs w:val="18"/>
              </w:rPr>
              <w:t>根据个性指标评价要点酌情评分</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6350E" w:rsidRDefault="00F6350E">
            <w:pPr>
              <w:rPr>
                <w:rFonts w:ascii="仿宋_GB2312" w:hAnsi="宋体"/>
                <w:color w:val="000000"/>
                <w:sz w:val="18"/>
                <w:szCs w:val="18"/>
              </w:rPr>
            </w:pPr>
            <w:r>
              <w:rPr>
                <w:rFonts w:ascii="仿宋_GB2312" w:hAnsi="宋体" w:cs="仿宋_GB2312" w:hint="eastAsia"/>
                <w:color w:val="000000"/>
                <w:sz w:val="18"/>
                <w:szCs w:val="18"/>
              </w:rPr>
              <w:t>已完成</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s="仿宋_GB2312"/>
                <w:color w:val="000000"/>
                <w:sz w:val="18"/>
                <w:szCs w:val="18"/>
              </w:rPr>
            </w:pPr>
            <w:r>
              <w:rPr>
                <w:rFonts w:ascii="仿宋_GB2312" w:hAnsi="宋体" w:cs="仿宋_GB2312"/>
                <w:color w:val="000000"/>
                <w:sz w:val="18"/>
                <w:szCs w:val="18"/>
              </w:rPr>
              <w:t>15</w:t>
            </w:r>
          </w:p>
        </w:tc>
      </w:tr>
      <w:tr w:rsidR="00F6350E">
        <w:trPr>
          <w:gridAfter w:val="6"/>
          <w:wAfter w:w="5220" w:type="dxa"/>
          <w:trHeight w:val="1125"/>
        </w:trPr>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olor w:val="000000"/>
                <w:sz w:val="18"/>
                <w:szCs w:val="18"/>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质量达标率</w:t>
            </w:r>
          </w:p>
        </w:tc>
        <w:tc>
          <w:tcPr>
            <w:tcW w:w="2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达到质量标准（绩效标准值）的实际工作数与计划工作数的比率</w:t>
            </w:r>
            <w:r>
              <w:rPr>
                <w:rFonts w:ascii="仿宋_GB2312" w:hAnsi="宋体" w:cs="仿宋_GB2312"/>
                <w:color w:val="000000"/>
                <w:kern w:val="0"/>
                <w:sz w:val="18"/>
                <w:szCs w:val="18"/>
              </w:rPr>
              <w:t>,</w:t>
            </w:r>
            <w:r>
              <w:rPr>
                <w:rFonts w:ascii="仿宋_GB2312" w:hAnsi="宋体" w:cs="仿宋_GB2312" w:hint="eastAsia"/>
                <w:color w:val="000000"/>
                <w:kern w:val="0"/>
                <w:sz w:val="18"/>
                <w:szCs w:val="18"/>
              </w:rPr>
              <w:t>用以反映和考核部门履职质量目标的实现程度。</w:t>
            </w:r>
          </w:p>
        </w:tc>
        <w:tc>
          <w:tcPr>
            <w:tcW w:w="3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质量达标率</w:t>
            </w:r>
            <w:r>
              <w:rPr>
                <w:rFonts w:ascii="仿宋_GB2312" w:hAnsi="宋体" w:cs="仿宋_GB2312"/>
                <w:color w:val="000000"/>
                <w:kern w:val="0"/>
                <w:sz w:val="18"/>
                <w:szCs w:val="18"/>
              </w:rPr>
              <w:t>=</w:t>
            </w:r>
            <w:r>
              <w:rPr>
                <w:rFonts w:ascii="仿宋_GB2312" w:hAnsi="宋体" w:cs="仿宋_GB2312" w:hint="eastAsia"/>
                <w:color w:val="000000"/>
                <w:kern w:val="0"/>
                <w:sz w:val="18"/>
                <w:szCs w:val="18"/>
              </w:rPr>
              <w:t>（质量达标实际工作数</w:t>
            </w:r>
            <w:r>
              <w:rPr>
                <w:rFonts w:ascii="仿宋_GB2312" w:hAnsi="宋体" w:cs="仿宋_GB2312"/>
                <w:color w:val="000000"/>
                <w:kern w:val="0"/>
                <w:sz w:val="18"/>
                <w:szCs w:val="18"/>
              </w:rPr>
              <w:t>/</w:t>
            </w:r>
            <w:r>
              <w:rPr>
                <w:rFonts w:ascii="仿宋_GB2312" w:hAnsi="宋体" w:cs="仿宋_GB2312" w:hint="eastAsia"/>
                <w:color w:val="000000"/>
                <w:kern w:val="0"/>
                <w:sz w:val="18"/>
                <w:szCs w:val="18"/>
              </w:rPr>
              <w:t>计划工作数）×</w:t>
            </w:r>
            <w:r>
              <w:rPr>
                <w:rFonts w:ascii="仿宋_GB2312" w:hAnsi="宋体" w:cs="仿宋_GB2312"/>
                <w:color w:val="000000"/>
                <w:kern w:val="0"/>
                <w:sz w:val="18"/>
                <w:szCs w:val="18"/>
              </w:rPr>
              <w:t>100%</w:t>
            </w:r>
            <w:r>
              <w:rPr>
                <w:rFonts w:ascii="仿宋_GB2312" w:hAnsi="宋体" w:cs="仿宋_GB2312" w:hint="eastAsia"/>
                <w:color w:val="000000"/>
                <w:kern w:val="0"/>
                <w:sz w:val="18"/>
                <w:szCs w:val="18"/>
              </w:rPr>
              <w:t>。</w:t>
            </w:r>
            <w:r>
              <w:rPr>
                <w:rFonts w:ascii="仿宋_GB2312" w:hAnsi="宋体"/>
                <w:color w:val="000000"/>
                <w:kern w:val="0"/>
                <w:sz w:val="18"/>
                <w:szCs w:val="18"/>
              </w:rPr>
              <w:br/>
            </w:r>
            <w:r>
              <w:rPr>
                <w:rFonts w:ascii="仿宋_GB2312" w:hAnsi="宋体" w:cs="仿宋_GB2312" w:hint="eastAsia"/>
                <w:color w:val="000000"/>
                <w:kern w:val="0"/>
                <w:sz w:val="18"/>
                <w:szCs w:val="18"/>
              </w:rPr>
              <w:t>质量达标实际工作数：一定时期（年度或规划期）</w:t>
            </w:r>
            <w:proofErr w:type="gramStart"/>
            <w:r>
              <w:rPr>
                <w:rFonts w:ascii="仿宋_GB2312" w:hAnsi="宋体" w:cs="仿宋_GB2312" w:hint="eastAsia"/>
                <w:color w:val="000000"/>
                <w:kern w:val="0"/>
                <w:sz w:val="18"/>
                <w:szCs w:val="18"/>
              </w:rPr>
              <w:t>内部门</w:t>
            </w:r>
            <w:proofErr w:type="gramEnd"/>
            <w:r>
              <w:rPr>
                <w:rFonts w:ascii="仿宋_GB2312" w:hAnsi="宋体" w:cs="仿宋_GB2312" w:hint="eastAsia"/>
                <w:color w:val="000000"/>
                <w:kern w:val="0"/>
                <w:sz w:val="18"/>
                <w:szCs w:val="18"/>
              </w:rPr>
              <w:t>实际完成工作数中达到部门绩效目标要求（绩效标准值）的工作任务数量。</w:t>
            </w:r>
          </w:p>
        </w:tc>
        <w:tc>
          <w:tcPr>
            <w:tcW w:w="54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6350E" w:rsidRDefault="00F6350E">
            <w:pPr>
              <w:rPr>
                <w:rFonts w:ascii="仿宋_GB2312" w:hAnsi="宋体"/>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left"/>
              <w:textAlignment w:val="center"/>
              <w:rPr>
                <w:rFonts w:ascii="仿宋" w:eastAsia="仿宋" w:hAnsi="仿宋"/>
                <w:color w:val="000000"/>
                <w:sz w:val="18"/>
                <w:szCs w:val="18"/>
              </w:rPr>
            </w:pPr>
            <w:r>
              <w:rPr>
                <w:rFonts w:ascii="仿宋" w:eastAsia="仿宋" w:hAnsi="仿宋" w:cs="仿宋" w:hint="eastAsia"/>
                <w:color w:val="000000"/>
                <w:kern w:val="0"/>
                <w:sz w:val="18"/>
                <w:szCs w:val="18"/>
              </w:rPr>
              <w:t>根据个性指标评价要点酌情评分</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6350E" w:rsidRDefault="00F6350E">
            <w:pPr>
              <w:rPr>
                <w:rFonts w:ascii="仿宋_GB2312" w:hAnsi="宋体"/>
                <w:color w:val="000000"/>
                <w:sz w:val="18"/>
                <w:szCs w:val="18"/>
              </w:rPr>
            </w:pPr>
            <w:r>
              <w:rPr>
                <w:rFonts w:ascii="仿宋_GB2312" w:hAnsi="宋体" w:cs="仿宋_GB2312" w:hint="eastAsia"/>
                <w:color w:val="000000"/>
                <w:sz w:val="18"/>
                <w:szCs w:val="18"/>
              </w:rPr>
              <w:t>已完成</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s="仿宋_GB2312"/>
                <w:color w:val="000000"/>
                <w:sz w:val="18"/>
                <w:szCs w:val="18"/>
              </w:rPr>
            </w:pPr>
            <w:r>
              <w:rPr>
                <w:rFonts w:ascii="仿宋_GB2312" w:hAnsi="宋体" w:cs="仿宋_GB2312"/>
                <w:color w:val="000000"/>
                <w:sz w:val="18"/>
                <w:szCs w:val="18"/>
              </w:rPr>
              <w:t>9</w:t>
            </w:r>
          </w:p>
        </w:tc>
      </w:tr>
      <w:tr w:rsidR="00F6350E">
        <w:trPr>
          <w:gridAfter w:val="6"/>
          <w:wAfter w:w="5220" w:type="dxa"/>
          <w:trHeight w:val="900"/>
        </w:trPr>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olor w:val="000000"/>
                <w:sz w:val="18"/>
                <w:szCs w:val="18"/>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hint="eastAsia"/>
                <w:color w:val="000000"/>
                <w:kern w:val="0"/>
                <w:sz w:val="18"/>
                <w:szCs w:val="18"/>
              </w:rPr>
              <w:t>重点工作办结率</w:t>
            </w:r>
          </w:p>
        </w:tc>
        <w:tc>
          <w:tcPr>
            <w:tcW w:w="2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部门年度重点工作实际完成数与交办或下达数的比率，用以反映部门对重点工作的办理落实程度。</w:t>
            </w:r>
          </w:p>
        </w:tc>
        <w:tc>
          <w:tcPr>
            <w:tcW w:w="3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重点工作办结率</w:t>
            </w:r>
            <w:r>
              <w:rPr>
                <w:rFonts w:ascii="仿宋_GB2312" w:hAnsi="宋体" w:cs="仿宋_GB2312"/>
                <w:color w:val="000000"/>
                <w:kern w:val="0"/>
                <w:sz w:val="18"/>
                <w:szCs w:val="18"/>
              </w:rPr>
              <w:t>=</w:t>
            </w:r>
            <w:r>
              <w:rPr>
                <w:rFonts w:ascii="仿宋_GB2312" w:hAnsi="宋体" w:cs="仿宋_GB2312" w:hint="eastAsia"/>
                <w:color w:val="000000"/>
                <w:kern w:val="0"/>
                <w:sz w:val="18"/>
                <w:szCs w:val="18"/>
              </w:rPr>
              <w:t>（重点工作实际完成数</w:t>
            </w:r>
            <w:r>
              <w:rPr>
                <w:rFonts w:ascii="仿宋_GB2312" w:hAnsi="宋体" w:cs="仿宋_GB2312"/>
                <w:color w:val="000000"/>
                <w:kern w:val="0"/>
                <w:sz w:val="18"/>
                <w:szCs w:val="18"/>
              </w:rPr>
              <w:t>/</w:t>
            </w:r>
            <w:r>
              <w:rPr>
                <w:rFonts w:ascii="仿宋_GB2312" w:hAnsi="宋体" w:cs="仿宋_GB2312" w:hint="eastAsia"/>
                <w:color w:val="000000"/>
                <w:kern w:val="0"/>
                <w:sz w:val="18"/>
                <w:szCs w:val="18"/>
              </w:rPr>
              <w:t>交办或下达数）×</w:t>
            </w:r>
            <w:r>
              <w:rPr>
                <w:rFonts w:ascii="仿宋_GB2312" w:hAnsi="宋体" w:cs="仿宋_GB2312"/>
                <w:color w:val="000000"/>
                <w:kern w:val="0"/>
                <w:sz w:val="18"/>
                <w:szCs w:val="18"/>
              </w:rPr>
              <w:t>100%</w:t>
            </w:r>
            <w:r>
              <w:rPr>
                <w:rFonts w:ascii="仿宋_GB2312" w:hAnsi="宋体" w:cs="仿宋_GB2312" w:hint="eastAsia"/>
                <w:color w:val="000000"/>
                <w:kern w:val="0"/>
                <w:sz w:val="18"/>
                <w:szCs w:val="18"/>
              </w:rPr>
              <w:t>。</w:t>
            </w:r>
            <w:r>
              <w:rPr>
                <w:rFonts w:ascii="仿宋_GB2312" w:hAnsi="宋体"/>
                <w:color w:val="000000"/>
                <w:kern w:val="0"/>
                <w:sz w:val="18"/>
                <w:szCs w:val="18"/>
              </w:rPr>
              <w:br/>
            </w:r>
            <w:r>
              <w:rPr>
                <w:rFonts w:ascii="仿宋_GB2312" w:hAnsi="宋体" w:cs="仿宋_GB2312" w:hint="eastAsia"/>
                <w:color w:val="000000"/>
                <w:kern w:val="0"/>
                <w:sz w:val="18"/>
                <w:szCs w:val="18"/>
              </w:rPr>
              <w:t>重点工作是指党委、政府、人大、相关部门交办或下达的工作任务。</w:t>
            </w:r>
          </w:p>
        </w:tc>
        <w:tc>
          <w:tcPr>
            <w:tcW w:w="54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6350E" w:rsidRDefault="00F6350E">
            <w:pPr>
              <w:rPr>
                <w:rFonts w:ascii="仿宋_GB2312" w:hAnsi="宋体"/>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left"/>
              <w:textAlignment w:val="center"/>
              <w:rPr>
                <w:rFonts w:ascii="仿宋" w:eastAsia="仿宋" w:hAnsi="仿宋"/>
                <w:color w:val="000000"/>
                <w:sz w:val="18"/>
                <w:szCs w:val="18"/>
              </w:rPr>
            </w:pPr>
            <w:r>
              <w:rPr>
                <w:rFonts w:ascii="仿宋" w:eastAsia="仿宋" w:hAnsi="仿宋" w:cs="仿宋" w:hint="eastAsia"/>
                <w:color w:val="000000"/>
                <w:kern w:val="0"/>
                <w:sz w:val="18"/>
                <w:szCs w:val="18"/>
              </w:rPr>
              <w:t>根据个性指标评价要点酌情评分</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6350E" w:rsidRDefault="00F6350E">
            <w:pPr>
              <w:rPr>
                <w:rFonts w:ascii="仿宋_GB2312" w:hAnsi="宋体"/>
                <w:color w:val="000000"/>
                <w:sz w:val="18"/>
                <w:szCs w:val="18"/>
              </w:rPr>
            </w:pPr>
            <w:r>
              <w:rPr>
                <w:rFonts w:ascii="仿宋_GB2312" w:hAnsi="宋体" w:cs="仿宋_GB2312" w:hint="eastAsia"/>
                <w:color w:val="000000"/>
                <w:sz w:val="18"/>
                <w:szCs w:val="18"/>
              </w:rPr>
              <w:t>已完成</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s="仿宋_GB2312"/>
                <w:color w:val="000000"/>
                <w:sz w:val="18"/>
                <w:szCs w:val="18"/>
              </w:rPr>
            </w:pPr>
            <w:r>
              <w:rPr>
                <w:rFonts w:ascii="仿宋_GB2312" w:hAnsi="宋体" w:cs="仿宋_GB2312"/>
                <w:color w:val="000000"/>
                <w:sz w:val="18"/>
                <w:szCs w:val="18"/>
              </w:rPr>
              <w:t>9</w:t>
            </w:r>
          </w:p>
        </w:tc>
      </w:tr>
      <w:tr w:rsidR="00F6350E">
        <w:trPr>
          <w:gridAfter w:val="6"/>
          <w:wAfter w:w="5220" w:type="dxa"/>
          <w:trHeight w:val="540"/>
        </w:trPr>
        <w:tc>
          <w:tcPr>
            <w:tcW w:w="60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hint="eastAsia"/>
                <w:color w:val="000000"/>
                <w:kern w:val="0"/>
                <w:sz w:val="18"/>
                <w:szCs w:val="18"/>
              </w:rPr>
              <w:t>效</w:t>
            </w:r>
            <w:r>
              <w:rPr>
                <w:rFonts w:ascii="仿宋_GB2312" w:hAnsi="宋体"/>
                <w:color w:val="000000"/>
                <w:kern w:val="0"/>
                <w:sz w:val="18"/>
                <w:szCs w:val="18"/>
              </w:rPr>
              <w:br/>
            </w:r>
            <w:r>
              <w:rPr>
                <w:rFonts w:ascii="仿宋_GB2312" w:hAnsi="宋体" w:cs="仿宋_GB2312" w:hint="eastAsia"/>
                <w:color w:val="000000"/>
                <w:kern w:val="0"/>
                <w:sz w:val="18"/>
                <w:szCs w:val="18"/>
              </w:rPr>
              <w:t>果</w:t>
            </w: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hint="eastAsia"/>
                <w:color w:val="000000"/>
                <w:kern w:val="0"/>
                <w:sz w:val="18"/>
                <w:szCs w:val="18"/>
              </w:rPr>
              <w:t>履职效益</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hint="eastAsia"/>
                <w:color w:val="000000"/>
                <w:kern w:val="0"/>
                <w:sz w:val="18"/>
                <w:szCs w:val="18"/>
              </w:rPr>
              <w:t>经济效益</w:t>
            </w:r>
          </w:p>
        </w:tc>
        <w:tc>
          <w:tcPr>
            <w:tcW w:w="2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部门履行职责对经济发展所带来的直接或间接影响。</w:t>
            </w:r>
          </w:p>
        </w:tc>
        <w:tc>
          <w:tcPr>
            <w:tcW w:w="36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此三项指标为设置部门整体支出绩效评价指标时必须考虑的共性要素，可根据部门实际并结合部门整体支出绩效目标设立情况有选择的进行设置，并将其细化为相应的个性化指标。</w:t>
            </w:r>
          </w:p>
        </w:tc>
        <w:tc>
          <w:tcPr>
            <w:tcW w:w="54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6350E" w:rsidRDefault="00F6350E">
            <w:pPr>
              <w:rPr>
                <w:rFonts w:ascii="仿宋_GB2312" w:hAnsi="宋体"/>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left"/>
              <w:textAlignment w:val="center"/>
              <w:rPr>
                <w:rFonts w:ascii="仿宋" w:eastAsia="仿宋" w:hAnsi="仿宋"/>
                <w:color w:val="000000"/>
                <w:sz w:val="18"/>
                <w:szCs w:val="18"/>
              </w:rPr>
            </w:pPr>
            <w:r>
              <w:rPr>
                <w:rFonts w:ascii="仿宋" w:eastAsia="仿宋" w:hAnsi="仿宋" w:cs="仿宋" w:hint="eastAsia"/>
                <w:color w:val="000000"/>
                <w:kern w:val="0"/>
                <w:sz w:val="18"/>
                <w:szCs w:val="18"/>
              </w:rPr>
              <w:t>根据个性指标评价要点酌情评分</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6350E" w:rsidRDefault="00F6350E">
            <w:pPr>
              <w:rPr>
                <w:rFonts w:ascii="仿宋_GB2312" w:hAnsi="宋体"/>
                <w:color w:val="000000"/>
                <w:sz w:val="18"/>
                <w:szCs w:val="18"/>
              </w:rPr>
            </w:pPr>
            <w:r>
              <w:rPr>
                <w:rFonts w:ascii="仿宋_GB2312" w:hAnsi="宋体" w:cs="仿宋_GB2312" w:hint="eastAsia"/>
                <w:color w:val="000000"/>
                <w:sz w:val="18"/>
                <w:szCs w:val="18"/>
              </w:rPr>
              <w:t>已完成</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s="仿宋_GB2312"/>
                <w:color w:val="000000"/>
                <w:sz w:val="18"/>
                <w:szCs w:val="18"/>
              </w:rPr>
            </w:pPr>
            <w:r>
              <w:rPr>
                <w:rFonts w:ascii="仿宋_GB2312" w:hAnsi="宋体" w:cs="仿宋_GB2312"/>
                <w:color w:val="000000"/>
                <w:sz w:val="18"/>
                <w:szCs w:val="18"/>
              </w:rPr>
              <w:t>3</w:t>
            </w:r>
          </w:p>
        </w:tc>
      </w:tr>
      <w:tr w:rsidR="00F6350E">
        <w:trPr>
          <w:gridAfter w:val="6"/>
          <w:wAfter w:w="5220" w:type="dxa"/>
          <w:trHeight w:val="540"/>
        </w:trPr>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olor w:val="000000"/>
                <w:sz w:val="18"/>
                <w:szCs w:val="18"/>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hint="eastAsia"/>
                <w:color w:val="000000"/>
                <w:kern w:val="0"/>
                <w:sz w:val="18"/>
                <w:szCs w:val="18"/>
              </w:rPr>
              <w:t>社会效益</w:t>
            </w:r>
          </w:p>
        </w:tc>
        <w:tc>
          <w:tcPr>
            <w:tcW w:w="2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部门履行职责对社会发展所带来的直接或间接影响。</w:t>
            </w:r>
          </w:p>
        </w:tc>
        <w:tc>
          <w:tcPr>
            <w:tcW w:w="36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rPr>
                <w:rFonts w:ascii="仿宋_GB2312" w:hAnsi="宋体"/>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6350E" w:rsidRDefault="00F6350E">
            <w:pPr>
              <w:rPr>
                <w:rFonts w:ascii="仿宋_GB2312" w:hAnsi="宋体"/>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left"/>
              <w:textAlignment w:val="center"/>
              <w:rPr>
                <w:rFonts w:ascii="仿宋" w:eastAsia="仿宋" w:hAnsi="仿宋"/>
                <w:color w:val="000000"/>
                <w:sz w:val="18"/>
                <w:szCs w:val="18"/>
              </w:rPr>
            </w:pPr>
            <w:r>
              <w:rPr>
                <w:rFonts w:ascii="仿宋" w:eastAsia="仿宋" w:hAnsi="仿宋" w:cs="仿宋" w:hint="eastAsia"/>
                <w:color w:val="000000"/>
                <w:kern w:val="0"/>
                <w:sz w:val="18"/>
                <w:szCs w:val="18"/>
              </w:rPr>
              <w:t>根据个性指标评价要点酌情评分</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6350E" w:rsidRDefault="00F6350E">
            <w:pPr>
              <w:rPr>
                <w:rFonts w:ascii="仿宋_GB2312" w:hAnsi="宋体"/>
                <w:color w:val="000000"/>
                <w:sz w:val="18"/>
                <w:szCs w:val="18"/>
              </w:rPr>
            </w:pPr>
            <w:r>
              <w:rPr>
                <w:rFonts w:ascii="仿宋_GB2312" w:hAnsi="宋体" w:cs="仿宋_GB2312" w:hint="eastAsia"/>
                <w:color w:val="000000"/>
                <w:sz w:val="18"/>
                <w:szCs w:val="18"/>
              </w:rPr>
              <w:t>已完成</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s="仿宋_GB2312"/>
                <w:color w:val="000000"/>
                <w:sz w:val="18"/>
                <w:szCs w:val="18"/>
              </w:rPr>
            </w:pPr>
            <w:r>
              <w:rPr>
                <w:rFonts w:ascii="仿宋_GB2312" w:hAnsi="宋体" w:cs="仿宋_GB2312"/>
                <w:color w:val="000000"/>
                <w:sz w:val="18"/>
                <w:szCs w:val="18"/>
              </w:rPr>
              <w:t>3</w:t>
            </w:r>
          </w:p>
        </w:tc>
      </w:tr>
      <w:tr w:rsidR="00F6350E">
        <w:trPr>
          <w:gridAfter w:val="6"/>
          <w:wAfter w:w="5220" w:type="dxa"/>
          <w:trHeight w:val="540"/>
        </w:trPr>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olor w:val="000000"/>
                <w:sz w:val="18"/>
                <w:szCs w:val="18"/>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hint="eastAsia"/>
                <w:color w:val="000000"/>
                <w:kern w:val="0"/>
                <w:sz w:val="18"/>
                <w:szCs w:val="18"/>
              </w:rPr>
              <w:t>生态效益</w:t>
            </w:r>
          </w:p>
        </w:tc>
        <w:tc>
          <w:tcPr>
            <w:tcW w:w="2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部门履行职责对生态环境所带来的直接或间接影响。</w:t>
            </w:r>
          </w:p>
        </w:tc>
        <w:tc>
          <w:tcPr>
            <w:tcW w:w="36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rPr>
                <w:rFonts w:ascii="仿宋_GB2312" w:hAnsi="宋体"/>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6350E" w:rsidRDefault="00F6350E">
            <w:pPr>
              <w:rPr>
                <w:rFonts w:ascii="仿宋_GB2312" w:hAnsi="宋体"/>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left"/>
              <w:textAlignment w:val="center"/>
              <w:rPr>
                <w:rFonts w:ascii="仿宋" w:eastAsia="仿宋" w:hAnsi="仿宋"/>
                <w:color w:val="000000"/>
                <w:sz w:val="18"/>
                <w:szCs w:val="18"/>
              </w:rPr>
            </w:pPr>
            <w:r>
              <w:rPr>
                <w:rFonts w:ascii="仿宋" w:eastAsia="仿宋" w:hAnsi="仿宋" w:cs="仿宋" w:hint="eastAsia"/>
                <w:color w:val="000000"/>
                <w:kern w:val="0"/>
                <w:sz w:val="18"/>
                <w:szCs w:val="18"/>
              </w:rPr>
              <w:t>根据个性指标评价要点酌情评分</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6350E" w:rsidRDefault="00F6350E">
            <w:pPr>
              <w:rPr>
                <w:rFonts w:ascii="仿宋_GB2312" w:hAnsi="宋体"/>
                <w:color w:val="000000"/>
                <w:sz w:val="18"/>
                <w:szCs w:val="18"/>
              </w:rPr>
            </w:pPr>
            <w:r>
              <w:rPr>
                <w:rFonts w:ascii="仿宋_GB2312" w:hAnsi="宋体" w:cs="仿宋_GB2312" w:hint="eastAsia"/>
                <w:color w:val="000000"/>
                <w:sz w:val="18"/>
                <w:szCs w:val="18"/>
              </w:rPr>
              <w:t>已完成</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s="仿宋_GB2312"/>
                <w:color w:val="000000"/>
                <w:sz w:val="18"/>
                <w:szCs w:val="18"/>
              </w:rPr>
            </w:pPr>
            <w:r>
              <w:rPr>
                <w:rFonts w:ascii="仿宋_GB2312" w:hAnsi="宋体" w:cs="仿宋_GB2312"/>
                <w:color w:val="000000"/>
                <w:sz w:val="18"/>
                <w:szCs w:val="18"/>
              </w:rPr>
              <w:t>3</w:t>
            </w:r>
          </w:p>
        </w:tc>
      </w:tr>
      <w:tr w:rsidR="00F6350E">
        <w:trPr>
          <w:gridAfter w:val="6"/>
          <w:wAfter w:w="5220" w:type="dxa"/>
          <w:trHeight w:val="840"/>
        </w:trPr>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olor w:val="000000"/>
                <w:sz w:val="18"/>
                <w:szCs w:val="18"/>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仿宋_GB2312" w:hAnsi="宋体"/>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center"/>
              <w:textAlignment w:val="center"/>
              <w:rPr>
                <w:rFonts w:ascii="仿宋_GB2312" w:hAnsi="宋体"/>
                <w:color w:val="000000"/>
                <w:sz w:val="18"/>
                <w:szCs w:val="18"/>
              </w:rPr>
            </w:pPr>
            <w:r>
              <w:rPr>
                <w:rFonts w:ascii="仿宋_GB2312" w:hAnsi="宋体" w:cs="仿宋_GB2312" w:hint="eastAsia"/>
                <w:color w:val="000000"/>
                <w:kern w:val="0"/>
                <w:sz w:val="18"/>
                <w:szCs w:val="18"/>
              </w:rPr>
              <w:t>社会公众或服务对象满意度</w:t>
            </w:r>
          </w:p>
        </w:tc>
        <w:tc>
          <w:tcPr>
            <w:tcW w:w="2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社会公众或部门的服务对象对部门履职效果的满意程度。</w:t>
            </w:r>
          </w:p>
        </w:tc>
        <w:tc>
          <w:tcPr>
            <w:tcW w:w="3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textAlignment w:val="center"/>
              <w:rPr>
                <w:rFonts w:ascii="仿宋_GB2312" w:hAnsi="宋体"/>
                <w:color w:val="000000"/>
                <w:sz w:val="18"/>
                <w:szCs w:val="18"/>
              </w:rPr>
            </w:pPr>
            <w:r>
              <w:rPr>
                <w:rFonts w:ascii="仿宋_GB2312" w:hAnsi="宋体" w:cs="仿宋_GB2312" w:hint="eastAsia"/>
                <w:color w:val="000000"/>
                <w:kern w:val="0"/>
                <w:sz w:val="18"/>
                <w:szCs w:val="18"/>
              </w:rPr>
              <w:t>社会公众或服务对象是指部门履行职责而影响到的部门、群体或个人。一般采取社会调查的方式。</w:t>
            </w:r>
          </w:p>
        </w:tc>
        <w:tc>
          <w:tcPr>
            <w:tcW w:w="54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6350E" w:rsidRDefault="00F6350E">
            <w:pPr>
              <w:rPr>
                <w:rFonts w:ascii="仿宋_GB2312" w:hAnsi="宋体"/>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left"/>
              <w:textAlignment w:val="center"/>
              <w:rPr>
                <w:rFonts w:ascii="仿宋" w:eastAsia="仿宋" w:hAnsi="仿宋"/>
                <w:color w:val="000000"/>
                <w:sz w:val="18"/>
                <w:szCs w:val="18"/>
              </w:rPr>
            </w:pPr>
            <w:r>
              <w:rPr>
                <w:rFonts w:ascii="仿宋" w:eastAsia="仿宋" w:hAnsi="仿宋" w:cs="仿宋" w:hint="eastAsia"/>
                <w:color w:val="000000"/>
                <w:kern w:val="0"/>
                <w:sz w:val="18"/>
                <w:szCs w:val="18"/>
              </w:rPr>
              <w:t>根据个性指标评价要点酌情评分</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6350E" w:rsidRDefault="00F6350E">
            <w:pPr>
              <w:rPr>
                <w:rFonts w:ascii="仿宋_GB2312" w:hAnsi="宋体"/>
                <w:color w:val="000000"/>
                <w:sz w:val="18"/>
                <w:szCs w:val="18"/>
              </w:rPr>
            </w:pPr>
            <w:r>
              <w:rPr>
                <w:rFonts w:ascii="仿宋_GB2312" w:hAnsi="宋体" w:cs="仿宋_GB2312" w:hint="eastAsia"/>
                <w:color w:val="000000"/>
                <w:sz w:val="18"/>
                <w:szCs w:val="18"/>
              </w:rPr>
              <w:t>已完成</w:t>
            </w:r>
          </w:p>
        </w:tc>
        <w:tc>
          <w:tcPr>
            <w:tcW w:w="7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6350E" w:rsidRDefault="00F6350E">
            <w:pPr>
              <w:jc w:val="center"/>
              <w:rPr>
                <w:rFonts w:ascii="仿宋_GB2312" w:hAnsi="宋体" w:cs="仿宋_GB2312"/>
                <w:color w:val="000000"/>
                <w:sz w:val="18"/>
                <w:szCs w:val="18"/>
              </w:rPr>
            </w:pPr>
            <w:r>
              <w:rPr>
                <w:rFonts w:ascii="仿宋_GB2312" w:hAnsi="宋体" w:cs="仿宋_GB2312"/>
                <w:color w:val="000000"/>
                <w:sz w:val="18"/>
                <w:szCs w:val="18"/>
              </w:rPr>
              <w:t>3</w:t>
            </w:r>
          </w:p>
        </w:tc>
      </w:tr>
      <w:tr w:rsidR="00F6350E">
        <w:trPr>
          <w:trHeight w:val="440"/>
        </w:trPr>
        <w:tc>
          <w:tcPr>
            <w:tcW w:w="13620"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widowControl/>
              <w:jc w:val="center"/>
              <w:textAlignment w:val="center"/>
              <w:rPr>
                <w:rFonts w:ascii="宋体" w:eastAsia="宋体" w:hAnsi="宋体"/>
                <w:b/>
                <w:bCs/>
                <w:color w:val="000000"/>
                <w:sz w:val="24"/>
                <w:szCs w:val="24"/>
              </w:rPr>
            </w:pPr>
            <w:r>
              <w:rPr>
                <w:rFonts w:ascii="宋体" w:eastAsia="宋体" w:hAnsi="宋体" w:cs="宋体" w:hint="eastAsia"/>
                <w:b/>
                <w:bCs/>
                <w:color w:val="000000"/>
                <w:kern w:val="0"/>
                <w:sz w:val="24"/>
                <w:szCs w:val="24"/>
              </w:rPr>
              <w:t>自评总分</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6350E" w:rsidRDefault="00F6350E">
            <w:pPr>
              <w:jc w:val="center"/>
              <w:rPr>
                <w:rFonts w:ascii="宋体" w:eastAsia="宋体" w:hAnsi="宋体" w:cs="宋体"/>
                <w:b/>
                <w:bCs/>
                <w:color w:val="000000"/>
                <w:sz w:val="24"/>
                <w:szCs w:val="24"/>
              </w:rPr>
            </w:pPr>
            <w:r>
              <w:rPr>
                <w:rFonts w:ascii="宋体" w:eastAsia="宋体" w:hAnsi="宋体" w:cs="宋体"/>
                <w:b/>
                <w:bCs/>
                <w:color w:val="000000"/>
                <w:sz w:val="24"/>
                <w:szCs w:val="24"/>
              </w:rPr>
              <w:t>100</w:t>
            </w:r>
          </w:p>
        </w:tc>
        <w:tc>
          <w:tcPr>
            <w:tcW w:w="870" w:type="dxa"/>
          </w:tcPr>
          <w:p w:rsidR="00F6350E" w:rsidRDefault="00F6350E">
            <w:pPr>
              <w:widowControl/>
              <w:jc w:val="left"/>
              <w:rPr>
                <w:rFonts w:ascii="宋体" w:eastAsia="宋体" w:hAnsi="宋体"/>
                <w:b/>
                <w:bCs/>
                <w:color w:val="000000"/>
                <w:sz w:val="24"/>
                <w:szCs w:val="24"/>
              </w:rPr>
            </w:pPr>
          </w:p>
        </w:tc>
        <w:tc>
          <w:tcPr>
            <w:tcW w:w="870" w:type="dxa"/>
          </w:tcPr>
          <w:p w:rsidR="00F6350E" w:rsidRDefault="00F6350E">
            <w:pPr>
              <w:widowControl/>
              <w:jc w:val="left"/>
              <w:rPr>
                <w:rFonts w:ascii="宋体" w:eastAsia="宋体" w:hAnsi="宋体"/>
                <w:b/>
                <w:bCs/>
                <w:color w:val="000000"/>
                <w:sz w:val="24"/>
                <w:szCs w:val="24"/>
              </w:rPr>
            </w:pPr>
          </w:p>
        </w:tc>
        <w:tc>
          <w:tcPr>
            <w:tcW w:w="870" w:type="dxa"/>
          </w:tcPr>
          <w:p w:rsidR="00F6350E" w:rsidRDefault="00F6350E">
            <w:pPr>
              <w:widowControl/>
              <w:jc w:val="left"/>
              <w:rPr>
                <w:rFonts w:ascii="宋体" w:eastAsia="宋体" w:hAnsi="宋体"/>
                <w:b/>
                <w:bCs/>
                <w:color w:val="000000"/>
                <w:sz w:val="24"/>
                <w:szCs w:val="24"/>
              </w:rPr>
            </w:pPr>
          </w:p>
        </w:tc>
        <w:tc>
          <w:tcPr>
            <w:tcW w:w="870" w:type="dxa"/>
          </w:tcPr>
          <w:p w:rsidR="00F6350E" w:rsidRDefault="00F6350E">
            <w:pPr>
              <w:widowControl/>
              <w:jc w:val="left"/>
              <w:rPr>
                <w:rFonts w:ascii="宋体" w:eastAsia="宋体" w:hAnsi="宋体"/>
                <w:b/>
                <w:bCs/>
                <w:color w:val="000000"/>
                <w:sz w:val="24"/>
                <w:szCs w:val="24"/>
              </w:rPr>
            </w:pPr>
          </w:p>
        </w:tc>
        <w:tc>
          <w:tcPr>
            <w:tcW w:w="870" w:type="dxa"/>
          </w:tcPr>
          <w:p w:rsidR="00F6350E" w:rsidRDefault="00F6350E">
            <w:pPr>
              <w:widowControl/>
              <w:jc w:val="left"/>
              <w:rPr>
                <w:rFonts w:ascii="宋体" w:eastAsia="宋体" w:hAnsi="宋体"/>
                <w:b/>
                <w:bCs/>
                <w:color w:val="000000"/>
                <w:sz w:val="24"/>
                <w:szCs w:val="24"/>
              </w:rPr>
            </w:pPr>
          </w:p>
        </w:tc>
        <w:tc>
          <w:tcPr>
            <w:tcW w:w="870" w:type="dxa"/>
            <w:vAlign w:val="center"/>
          </w:tcPr>
          <w:p w:rsidR="00F6350E" w:rsidRDefault="00F6350E">
            <w:pPr>
              <w:rPr>
                <w:rFonts w:ascii="仿宋_GB2312" w:hAnsi="宋体"/>
                <w:color w:val="000000"/>
                <w:sz w:val="18"/>
                <w:szCs w:val="18"/>
              </w:rPr>
            </w:pPr>
            <w:r>
              <w:rPr>
                <w:rFonts w:ascii="仿宋_GB2312" w:hAnsi="宋体" w:cs="仿宋_GB2312" w:hint="eastAsia"/>
                <w:color w:val="000000"/>
                <w:sz w:val="18"/>
                <w:szCs w:val="18"/>
              </w:rPr>
              <w:t>已完成</w:t>
            </w:r>
          </w:p>
        </w:tc>
      </w:tr>
    </w:tbl>
    <w:p w:rsidR="00F6350E" w:rsidRDefault="00F6350E">
      <w:pPr>
        <w:widowControl/>
        <w:snapToGrid w:val="0"/>
        <w:spacing w:line="400" w:lineRule="exact"/>
        <w:rPr>
          <w:rFonts w:ascii="仿宋_GB2312"/>
          <w:b/>
          <w:bCs/>
          <w:sz w:val="24"/>
          <w:szCs w:val="24"/>
        </w:rPr>
        <w:sectPr w:rsidR="00F6350E">
          <w:pgSz w:w="16838" w:h="11906" w:orient="landscape"/>
          <w:pgMar w:top="1587" w:right="2154" w:bottom="1474" w:left="2041" w:header="1134" w:footer="1247" w:gutter="0"/>
          <w:paperSrc w:first="261" w:other="261"/>
          <w:cols w:space="720"/>
          <w:docGrid w:linePitch="579" w:charSpace="-3885"/>
        </w:sectPr>
      </w:pPr>
    </w:p>
    <w:p w:rsidR="00F6350E" w:rsidRDefault="00F6350E"/>
    <w:sectPr w:rsidR="00F6350E" w:rsidSect="00DE05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6243D11"/>
    <w:multiLevelType w:val="singleLevel"/>
    <w:tmpl w:val="D6243D11"/>
    <w:lvl w:ilvl="0">
      <w:start w:val="1"/>
      <w:numFmt w:val="decimal"/>
      <w:suff w:val="nothing"/>
      <w:lvlText w:val="%1、"/>
      <w:lvlJc w:val="left"/>
    </w:lvl>
  </w:abstractNum>
  <w:abstractNum w:abstractNumId="1" w15:restartNumberingAfterBreak="0">
    <w:nsid w:val="F95EB5D0"/>
    <w:multiLevelType w:val="singleLevel"/>
    <w:tmpl w:val="F95EB5D0"/>
    <w:lvl w:ilvl="0">
      <w:start w:val="2"/>
      <w:numFmt w:val="chineseCounting"/>
      <w:suff w:val="nothing"/>
      <w:lvlText w:val="（%1）"/>
      <w:lvlJc w:val="left"/>
      <w:rPr>
        <w:rFonts w:hint="eastAsia"/>
      </w:rPr>
    </w:lvl>
  </w:abstractNum>
  <w:abstractNum w:abstractNumId="2" w15:restartNumberingAfterBreak="0">
    <w:nsid w:val="318206AD"/>
    <w:multiLevelType w:val="multilevel"/>
    <w:tmpl w:val="318206AD"/>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7CB"/>
    <w:rsid w:val="0005525C"/>
    <w:rsid w:val="00122C9F"/>
    <w:rsid w:val="0038253A"/>
    <w:rsid w:val="00385CD4"/>
    <w:rsid w:val="00443C06"/>
    <w:rsid w:val="004C1905"/>
    <w:rsid w:val="006E6C62"/>
    <w:rsid w:val="00877414"/>
    <w:rsid w:val="00A354D9"/>
    <w:rsid w:val="00AD77CB"/>
    <w:rsid w:val="00C87453"/>
    <w:rsid w:val="00D50A79"/>
    <w:rsid w:val="00DE05B1"/>
    <w:rsid w:val="00F6350E"/>
    <w:rsid w:val="00FA5954"/>
    <w:rsid w:val="0CA26010"/>
    <w:rsid w:val="22221540"/>
    <w:rsid w:val="2C29572A"/>
    <w:rsid w:val="34E933E2"/>
    <w:rsid w:val="39E67260"/>
    <w:rsid w:val="3B1827D1"/>
    <w:rsid w:val="3DED676C"/>
    <w:rsid w:val="49856608"/>
    <w:rsid w:val="57D56821"/>
    <w:rsid w:val="58E026FF"/>
    <w:rsid w:val="752B0F3E"/>
    <w:rsid w:val="78A67ADC"/>
    <w:rsid w:val="7A5703AC"/>
    <w:rsid w:val="7CB23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396552"/>
  <w15:docId w15:val="{B7B57A24-E766-4B6E-9B6F-B37E1F53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5B1"/>
    <w:pPr>
      <w:widowControl w:val="0"/>
      <w:jc w:val="both"/>
    </w:pPr>
    <w:rPr>
      <w:rFonts w:ascii="Times New Roman" w:eastAsia="仿宋_GB2312"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05B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1408</Words>
  <Characters>8032</Characters>
  <Application>Microsoft Office Word</Application>
  <DocSecurity>0</DocSecurity>
  <Lines>66</Lines>
  <Paragraphs>18</Paragraphs>
  <ScaleCrop>false</ScaleCrop>
  <Company>China</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天心区部门整体支出绩效自评报告</dc:title>
  <dc:subject/>
  <dc:creator>leovo</dc:creator>
  <cp:keywords/>
  <dc:description/>
  <cp:lastModifiedBy>TX</cp:lastModifiedBy>
  <cp:revision>2</cp:revision>
  <cp:lastPrinted>2021-06-22T04:05:00Z</cp:lastPrinted>
  <dcterms:created xsi:type="dcterms:W3CDTF">2021-10-13T06:34:00Z</dcterms:created>
  <dcterms:modified xsi:type="dcterms:W3CDTF">2021-10-13T06:34:00Z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911E34A501824000AE90C006EE1640E7</vt:lpwstr>
  </property>
</Properties>
</file>